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F2" w:rsidRPr="006B25F2" w:rsidRDefault="006B25F2" w:rsidP="006B25F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F2">
        <w:rPr>
          <w:rFonts w:ascii="Times New Roman" w:hAnsi="Times New Roman" w:cs="Times New Roman"/>
          <w:b/>
          <w:sz w:val="26"/>
          <w:szCs w:val="26"/>
        </w:rPr>
        <w:t>Резолюция общественных слушаний</w:t>
      </w:r>
    </w:p>
    <w:p w:rsidR="006B25F2" w:rsidRPr="006B25F2" w:rsidRDefault="006B25F2" w:rsidP="006B25F2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F2">
        <w:rPr>
          <w:rFonts w:ascii="Times New Roman" w:hAnsi="Times New Roman" w:cs="Times New Roman"/>
          <w:b/>
          <w:sz w:val="26"/>
          <w:szCs w:val="26"/>
        </w:rPr>
        <w:t>федеральных законопроектов № 17358-8 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 и № 17357-8 «О внесении изменений в Федеральный закон «О санитарно- эпидемиологическом благополучии населения»</w:t>
      </w:r>
    </w:p>
    <w:p w:rsidR="006B25F2" w:rsidRDefault="006B25F2" w:rsidP="006B25F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01.12.2021</w:t>
      </w:r>
    </w:p>
    <w:p w:rsidR="00440FEB" w:rsidRDefault="007B0902" w:rsidP="007B09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902">
        <w:rPr>
          <w:rFonts w:ascii="Times New Roman" w:hAnsi="Times New Roman" w:cs="Times New Roman"/>
          <w:sz w:val="26"/>
          <w:szCs w:val="26"/>
        </w:rPr>
        <w:t xml:space="preserve">Общественной палатой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7B0902">
        <w:rPr>
          <w:rFonts w:ascii="Times New Roman" w:hAnsi="Times New Roman" w:cs="Times New Roman"/>
          <w:sz w:val="26"/>
          <w:szCs w:val="26"/>
        </w:rPr>
        <w:t xml:space="preserve"> проведены общественные слушания федеральных законопроектов № 17357-8 «О внесении изменений в Федеральный закон «О санитарно-эпидемиологическом благополучии населения» (в части введения некоторых ограничительных мер в целях предотвращения распространения новой коронавирусной инфекции) (</w:t>
      </w:r>
      <w:r>
        <w:rPr>
          <w:rFonts w:ascii="Times New Roman" w:hAnsi="Times New Roman" w:cs="Times New Roman"/>
          <w:sz w:val="26"/>
          <w:szCs w:val="26"/>
        </w:rPr>
        <w:t xml:space="preserve">далее – законопроект № 17357-8) и </w:t>
      </w:r>
      <w:r w:rsidRPr="007B0902">
        <w:rPr>
          <w:rFonts w:ascii="Times New Roman" w:hAnsi="Times New Roman" w:cs="Times New Roman"/>
          <w:sz w:val="26"/>
          <w:szCs w:val="26"/>
        </w:rPr>
        <w:t xml:space="preserve">№ 17358-8 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 (об обеспечении мероприятий по защите населения в условиях распространения новой коронавирусной инфекции при осуществлении перевозок внутренними и международными авиарейсами и в поездах дальнего следования) (далее – законопроект № 17358-8). </w:t>
      </w:r>
    </w:p>
    <w:p w:rsidR="00440FEB" w:rsidRDefault="007B0902" w:rsidP="007B09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902">
        <w:rPr>
          <w:rFonts w:ascii="Times New Roman" w:hAnsi="Times New Roman" w:cs="Times New Roman"/>
          <w:sz w:val="26"/>
          <w:szCs w:val="26"/>
        </w:rPr>
        <w:t>В мероприятии приняли участие члены Общественной палаты</w:t>
      </w:r>
      <w:r w:rsidR="00440FEB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7B0902">
        <w:rPr>
          <w:rFonts w:ascii="Times New Roman" w:hAnsi="Times New Roman" w:cs="Times New Roman"/>
          <w:sz w:val="26"/>
          <w:szCs w:val="26"/>
        </w:rPr>
        <w:t xml:space="preserve">, представители Министерства </w:t>
      </w:r>
      <w:r w:rsidR="00440FEB">
        <w:rPr>
          <w:rFonts w:ascii="Times New Roman" w:hAnsi="Times New Roman" w:cs="Times New Roman"/>
          <w:sz w:val="26"/>
          <w:szCs w:val="26"/>
        </w:rPr>
        <w:t>здравоохранения Республики Хакасия</w:t>
      </w:r>
      <w:r w:rsidRPr="007B0902">
        <w:rPr>
          <w:rFonts w:ascii="Times New Roman" w:hAnsi="Times New Roman" w:cs="Times New Roman"/>
          <w:sz w:val="26"/>
          <w:szCs w:val="26"/>
        </w:rPr>
        <w:t xml:space="preserve">, </w:t>
      </w:r>
      <w:r w:rsidR="00440FEB">
        <w:rPr>
          <w:rFonts w:ascii="Times New Roman" w:hAnsi="Times New Roman" w:cs="Times New Roman"/>
          <w:sz w:val="26"/>
          <w:szCs w:val="26"/>
        </w:rPr>
        <w:t>Министерства транспорта и дорожного хозяйства Республики Хакасия, Уполномоченный по правам человека в Республике Хакасия</w:t>
      </w:r>
      <w:r w:rsidRPr="007B0902">
        <w:rPr>
          <w:rFonts w:ascii="Times New Roman" w:hAnsi="Times New Roman" w:cs="Times New Roman"/>
          <w:sz w:val="26"/>
          <w:szCs w:val="26"/>
        </w:rPr>
        <w:t>,</w:t>
      </w:r>
      <w:r w:rsidR="00440FEB">
        <w:rPr>
          <w:rFonts w:ascii="Times New Roman" w:hAnsi="Times New Roman" w:cs="Times New Roman"/>
          <w:sz w:val="26"/>
          <w:szCs w:val="26"/>
        </w:rPr>
        <w:t xml:space="preserve"> Уполномоченный по правам ребёнка в Республике Хакасия, некоммерческих организаций, общественные эксперты, активные граждане.</w:t>
      </w:r>
      <w:r w:rsidRPr="007B0902">
        <w:rPr>
          <w:rFonts w:ascii="Times New Roman" w:hAnsi="Times New Roman" w:cs="Times New Roman"/>
          <w:sz w:val="26"/>
          <w:szCs w:val="26"/>
        </w:rPr>
        <w:t xml:space="preserve"> Общественные слушания проведены в целях определения проблем, </w:t>
      </w:r>
      <w:r w:rsidR="00440FEB">
        <w:rPr>
          <w:rFonts w:ascii="Times New Roman" w:hAnsi="Times New Roman" w:cs="Times New Roman"/>
          <w:sz w:val="26"/>
          <w:szCs w:val="26"/>
        </w:rPr>
        <w:t xml:space="preserve">которые могут возникнуть </w:t>
      </w:r>
      <w:r w:rsidRPr="007B0902">
        <w:rPr>
          <w:rFonts w:ascii="Times New Roman" w:hAnsi="Times New Roman" w:cs="Times New Roman"/>
          <w:sz w:val="26"/>
          <w:szCs w:val="26"/>
        </w:rPr>
        <w:t xml:space="preserve">в связи с введением ограничительных мер </w:t>
      </w:r>
      <w:r w:rsidR="00440FEB">
        <w:rPr>
          <w:rFonts w:ascii="Times New Roman" w:hAnsi="Times New Roman" w:cs="Times New Roman"/>
          <w:sz w:val="26"/>
          <w:szCs w:val="26"/>
        </w:rPr>
        <w:t>в жизнедеятельности граждан</w:t>
      </w:r>
      <w:r w:rsidRPr="007B0902">
        <w:rPr>
          <w:rFonts w:ascii="Times New Roman" w:hAnsi="Times New Roman" w:cs="Times New Roman"/>
          <w:sz w:val="26"/>
          <w:szCs w:val="26"/>
        </w:rPr>
        <w:t xml:space="preserve">, а также выработки предложений </w:t>
      </w:r>
      <w:r w:rsidR="00440FEB">
        <w:rPr>
          <w:rFonts w:ascii="Times New Roman" w:hAnsi="Times New Roman" w:cs="Times New Roman"/>
          <w:sz w:val="26"/>
          <w:szCs w:val="26"/>
        </w:rPr>
        <w:t>для внесения их в законопроекты.</w:t>
      </w:r>
    </w:p>
    <w:p w:rsidR="004942F2" w:rsidRPr="002E4172" w:rsidRDefault="004942F2" w:rsidP="002E41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 xml:space="preserve">По итогам состоявшегося обсуждения, анализа обращений </w:t>
      </w:r>
      <w:r>
        <w:rPr>
          <w:rFonts w:ascii="Times New Roman" w:hAnsi="Times New Roman" w:cs="Times New Roman"/>
          <w:sz w:val="26"/>
          <w:szCs w:val="26"/>
        </w:rPr>
        <w:t>граждан, поступивших</w:t>
      </w:r>
      <w:r w:rsidRPr="004942F2">
        <w:rPr>
          <w:rFonts w:ascii="Times New Roman" w:hAnsi="Times New Roman" w:cs="Times New Roman"/>
          <w:sz w:val="26"/>
          <w:szCs w:val="26"/>
        </w:rPr>
        <w:t xml:space="preserve"> в адрес Общественной палаты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4942F2">
        <w:rPr>
          <w:rFonts w:ascii="Times New Roman" w:hAnsi="Times New Roman" w:cs="Times New Roman"/>
          <w:sz w:val="26"/>
          <w:szCs w:val="26"/>
        </w:rPr>
        <w:t xml:space="preserve"> сформированы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172">
        <w:rPr>
          <w:rFonts w:ascii="Times New Roman" w:hAnsi="Times New Roman" w:cs="Times New Roman"/>
          <w:sz w:val="26"/>
          <w:szCs w:val="26"/>
        </w:rPr>
        <w:t>следую</w:t>
      </w:r>
      <w:r w:rsidR="00174A4D" w:rsidRPr="002E4172">
        <w:rPr>
          <w:rFonts w:ascii="Times New Roman" w:hAnsi="Times New Roman" w:cs="Times New Roman"/>
          <w:sz w:val="26"/>
          <w:szCs w:val="26"/>
        </w:rPr>
        <w:t>щие</w:t>
      </w:r>
      <w:r w:rsidRPr="002E4172">
        <w:rPr>
          <w:rFonts w:ascii="Times New Roman" w:hAnsi="Times New Roman" w:cs="Times New Roman"/>
          <w:sz w:val="26"/>
          <w:szCs w:val="26"/>
        </w:rPr>
        <w:t xml:space="preserve"> предложения.</w:t>
      </w:r>
    </w:p>
    <w:p w:rsidR="00C71599" w:rsidRDefault="00596CB2" w:rsidP="00D13A5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174A4D" w:rsidRPr="00174A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проекте закона </w:t>
      </w:r>
      <w:r w:rsidR="00174A4D" w:rsidRPr="002E41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внесении изменений в Федеральный закон «О санитарно-эпидемиологическом благополучии населения» </w:t>
      </w:r>
      <w:r w:rsidR="002E4172">
        <w:rPr>
          <w:rFonts w:ascii="Times New Roman" w:eastAsia="Calibri" w:hAnsi="Times New Roman" w:cs="Times New Roman"/>
          <w:sz w:val="26"/>
          <w:szCs w:val="26"/>
          <w:lang w:eastAsia="ru-RU"/>
        </w:rPr>
        <w:t>трём категориям граждан</w:t>
      </w:r>
      <w:r w:rsidR="002E4172" w:rsidRPr="002E41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обеспечивает</w:t>
      </w:r>
      <w:r w:rsidR="002E4172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2E4172" w:rsidRPr="002E4172">
        <w:rPr>
          <w:rFonts w:ascii="Times New Roman" w:eastAsia="Calibri" w:hAnsi="Times New Roman" w:cs="Times New Roman"/>
          <w:sz w:val="26"/>
          <w:szCs w:val="26"/>
          <w:lang w:eastAsia="ru-RU"/>
        </w:rPr>
        <w:t>я возможность посещения мест проведения массовых и других мероприятий, организаций культуры, общественного питания, розничной торговли (за исключением организаций, обеспечивающих население продуктами питания и товарами первой необходимости, аптечных организаций) и иных расположенных на территории субъекта Российской Федерации объектов, перечень которых определяется решением высшего должностного лица субъекта Российской Федерации (руководителя высшего исполнительного органа государственной власти субъек</w:t>
      </w:r>
      <w:r w:rsidR="00D13A56">
        <w:rPr>
          <w:rFonts w:ascii="Times New Roman" w:eastAsia="Calibri" w:hAnsi="Times New Roman" w:cs="Times New Roman"/>
          <w:sz w:val="26"/>
          <w:szCs w:val="26"/>
          <w:lang w:eastAsia="ru-RU"/>
        </w:rPr>
        <w:t>та Российской Федерации)</w:t>
      </w:r>
      <w:r w:rsidR="002E4172" w:rsidRPr="002E41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предъявлении документации, </w:t>
      </w:r>
      <w:r w:rsidR="00C71599">
        <w:rPr>
          <w:rFonts w:ascii="Times New Roman" w:eastAsia="Calibri" w:hAnsi="Times New Roman" w:cs="Times New Roman"/>
          <w:sz w:val="26"/>
          <w:szCs w:val="26"/>
          <w:lang w:eastAsia="ru-RU"/>
        </w:rPr>
        <w:t>подтверждающей:</w:t>
      </w:r>
    </w:p>
    <w:p w:rsidR="00C71599" w:rsidRDefault="00C71599" w:rsidP="00D13A5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2E4172" w:rsidRPr="002E4172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профилактической прививки против новой коронавир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усной инфекции</w:t>
      </w:r>
      <w:r w:rsidR="006B25F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C71599" w:rsidRDefault="00C71599" w:rsidP="00D13A5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2E4172" w:rsidRPr="002E4172"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медицинских противопоказаний 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проведению такой прививки</w:t>
      </w:r>
      <w:r w:rsidR="006B25F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71599" w:rsidRPr="00596CB2" w:rsidRDefault="00C71599" w:rsidP="00C7159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2E4172" w:rsidRPr="002E4172">
        <w:rPr>
          <w:rFonts w:ascii="Times New Roman" w:eastAsia="Calibri" w:hAnsi="Times New Roman" w:cs="Times New Roman"/>
          <w:sz w:val="26"/>
          <w:szCs w:val="26"/>
          <w:lang w:eastAsia="ru-RU"/>
        </w:rPr>
        <w:t>подтверждающей, что гражданин перенес заболе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вание, вызванное этой 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инфекцией.</w:t>
      </w:r>
    </w:p>
    <w:p w:rsidR="00174A4D" w:rsidRDefault="00C71599" w:rsidP="00596C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Однако, в</w:t>
      </w:r>
      <w:r w:rsidR="00174A4D" w:rsidRPr="00174A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проекте закона ограничены в </w:t>
      </w:r>
      <w:r w:rsidR="004C5F89">
        <w:rPr>
          <w:rFonts w:ascii="Times New Roman" w:eastAsia="Calibri" w:hAnsi="Times New Roman" w:cs="Times New Roman"/>
          <w:sz w:val="26"/>
          <w:szCs w:val="26"/>
          <w:lang w:eastAsia="ru-RU"/>
        </w:rPr>
        <w:t>правах лица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переболели бессимптомно</w:t>
      </w:r>
      <w:r w:rsidR="00174A4D" w:rsidRPr="00174A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но имеют высокий титр антител. Считаем необходимым</w:t>
      </w:r>
      <w:r w:rsidR="00174A4D" w:rsidRPr="00174A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дополнить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перечень </w:t>
      </w:r>
      <w:r w:rsidR="00596CB2"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такой 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категори</w:t>
      </w:r>
      <w:r w:rsidR="00596CB2"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="00174A4D" w:rsidRPr="00174A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граждан с </w:t>
      </w:r>
      <w:r w:rsidR="007645B3">
        <w:rPr>
          <w:rFonts w:ascii="Times New Roman" w:eastAsia="Calibri" w:hAnsi="Times New Roman" w:cs="Times New Roman"/>
          <w:sz w:val="26"/>
          <w:szCs w:val="26"/>
          <w:lang w:eastAsia="ru-RU"/>
        </w:rPr>
        <w:t>введением единой</w:t>
      </w:r>
      <w:r w:rsidR="00596CB2"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645B3">
        <w:rPr>
          <w:rFonts w:ascii="Times New Roman" w:eastAsia="Calibri" w:hAnsi="Times New Roman" w:cs="Times New Roman"/>
          <w:sz w:val="26"/>
          <w:szCs w:val="26"/>
          <w:lang w:eastAsia="ru-RU"/>
        </w:rPr>
        <w:t>тестовой</w:t>
      </w:r>
      <w:r w:rsidR="00596CB2"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645B3">
        <w:rPr>
          <w:rFonts w:ascii="Times New Roman" w:eastAsia="Calibri" w:hAnsi="Times New Roman" w:cs="Times New Roman"/>
          <w:sz w:val="26"/>
          <w:szCs w:val="26"/>
          <w:lang w:eastAsia="ru-RU"/>
        </w:rPr>
        <w:t>системы</w:t>
      </w:r>
      <w:r w:rsidR="00596CB2"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596CB2" w:rsidRPr="00596CB2" w:rsidRDefault="00596CB2" w:rsidP="00596C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ч. 4 ст. 15 Конституции РФ общепризнанные принципы и нормы международного права являются составной частью ее правовой системы.</w:t>
      </w:r>
    </w:p>
    <w:p w:rsidR="00596CB2" w:rsidRPr="00596CB2" w:rsidRDefault="00596CB2" w:rsidP="00596C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596CB2" w:rsidRPr="00596CB2" w:rsidRDefault="00596CB2" w:rsidP="00596C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ч. 2. ст. 21 Конституции РФ никто не может быть без добровольного согласия подвергнут медицинским, научным или иным опытам. </w:t>
      </w:r>
    </w:p>
    <w:p w:rsidR="00596CB2" w:rsidRPr="00596CB2" w:rsidRDefault="00596CB2" w:rsidP="00596C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Исходя из этого, а также с учетом того, что все нормы права должны толковаться с учетом правовых принципов, даже обязательная вакцинация, в том числе для определенных категорий работников, не может умалять право на отказ от этой вакцинации (т. е. полностью ликвидировать это право). А уж тем более вакцинация не может быть принудительной.</w:t>
      </w:r>
    </w:p>
    <w:p w:rsidR="00596CB2" w:rsidRPr="00596CB2" w:rsidRDefault="00596CB2" w:rsidP="00596C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>Не случайно, в ч. 1 ст. 5 Федерального закона от 17.09.1998 N 157-ФЗ «Об иммунопрофилактике инфекционных болезней» закреплено (без каких-либо оговорок), что граждане при осуществлении иммунопрофилактики имеют право на отказ от профилактических прививок (по любым, не только медицинским, основаниям). Данное положение является специальным по отношению к ч. 9 ст. 20 Федерального закона от 21.11.2011 N 323-ФЗ «Об основах охраны здоровья граждан в Российской Федерации» и должно применяться всегда, когда гражданин может понимать значение своих действий и самостоятельно выразить свою волю.</w:t>
      </w:r>
    </w:p>
    <w:p w:rsidR="00596CB2" w:rsidRDefault="00596CB2" w:rsidP="00596CB2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Предлагаем рассмотреть вопрос о страховании возможных осложнений,</w:t>
      </w:r>
      <w:r w:rsidRPr="00596C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E162A">
        <w:rPr>
          <w:rFonts w:ascii="Times New Roman" w:eastAsia="Calibri" w:hAnsi="Times New Roman" w:cs="Times New Roman"/>
          <w:sz w:val="26"/>
          <w:szCs w:val="26"/>
          <w:lang w:eastAsia="ru-RU"/>
        </w:rPr>
        <w:t>вызванных вакцинацией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Предоставленные гарантии могут послужить стимулом для вакцинации.</w:t>
      </w:r>
    </w:p>
    <w:p w:rsidR="00CB5CE4" w:rsidRPr="007740AA" w:rsidRDefault="00596CB2" w:rsidP="000642F9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9701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C6710D" w:rsidRPr="009701AA">
        <w:rPr>
          <w:rFonts w:ascii="Times New Roman" w:eastAsia="Calibri" w:hAnsi="Times New Roman" w:cs="Times New Roman"/>
          <w:sz w:val="26"/>
          <w:szCs w:val="26"/>
          <w:lang w:eastAsia="ru-RU"/>
        </w:rPr>
        <w:t>законопроекте не установлены чёткие единые для всех медицинских организаций критерии, которые устанавливают противопоказания для медицинского отвода от вакцинации, в связи с этим возникают сложности и для медицинского персонала</w:t>
      </w:r>
      <w:r w:rsidR="009701AA" w:rsidRPr="009701A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C6710D" w:rsidRPr="009701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для пациентов. </w:t>
      </w:r>
      <w:r w:rsidR="00C6710D" w:rsidRPr="009701AA">
        <w:rPr>
          <w:rFonts w:ascii="Times New Roman" w:hAnsi="Times New Roman" w:cs="Times New Roman"/>
          <w:sz w:val="26"/>
          <w:szCs w:val="26"/>
        </w:rPr>
        <w:t xml:space="preserve"> </w:t>
      </w:r>
      <w:r w:rsidR="009701AA" w:rsidRPr="009701AA">
        <w:rPr>
          <w:rFonts w:ascii="Times New Roman" w:hAnsi="Times New Roman" w:cs="Times New Roman"/>
          <w:sz w:val="26"/>
          <w:szCs w:val="26"/>
        </w:rPr>
        <w:t>Кроме того, необходимо отрегулировать</w:t>
      </w:r>
      <w:r w:rsidR="009701AA" w:rsidRPr="009701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701AA">
        <w:rPr>
          <w:rFonts w:ascii="Times New Roman" w:eastAsia="Calibri" w:hAnsi="Times New Roman" w:cs="Times New Roman"/>
          <w:sz w:val="26"/>
          <w:szCs w:val="26"/>
          <w:lang w:eastAsia="ru-RU"/>
        </w:rPr>
        <w:t>доступ граждан, имеющих медицинские противопоказания к вакцинации</w:t>
      </w:r>
      <w:r w:rsidR="00C6710D" w:rsidRPr="009701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 всей необходимой инфраструктуре.</w:t>
      </w:r>
    </w:p>
    <w:p w:rsidR="004942F2" w:rsidRPr="007740AA" w:rsidRDefault="000642F9" w:rsidP="00F931D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CB5CE4" w:rsidRPr="007740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7740AA" w:rsidRPr="007740AA">
        <w:rPr>
          <w:rFonts w:ascii="Times New Roman" w:hAnsi="Times New Roman" w:cs="Times New Roman"/>
          <w:sz w:val="26"/>
          <w:szCs w:val="26"/>
        </w:rPr>
        <w:t xml:space="preserve">В Конституции РФ прямо </w:t>
      </w:r>
      <w:r w:rsidR="004942F2" w:rsidRPr="007740AA">
        <w:rPr>
          <w:rFonts w:ascii="Times New Roman" w:hAnsi="Times New Roman" w:cs="Times New Roman"/>
          <w:sz w:val="26"/>
          <w:szCs w:val="26"/>
        </w:rPr>
        <w:t>закреплено: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- каждый, кто законно находится на территории Российской Федерации, имеет право свободно передвигаться, выбирать место пребывания и жительства (ч. 1 ст.27);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- каждый имеет право свободно распоряжаться своими способностями к труду, выбирать род деятельности и профессию (ч. 1 ст. 37);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- каждый имеет право на охрану здоровья и медицинскую помощь (ч. 1 ст. 41);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- каждый имеет право на образование (ч. 1 ст. 43).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В соответствии с ч. 3 ст. 55 Конституции РФ ограничение прав и свобод допускается федеральным законом, но при э</w:t>
      </w:r>
      <w:r w:rsidR="000642F9">
        <w:rPr>
          <w:rFonts w:ascii="Times New Roman" w:hAnsi="Times New Roman" w:cs="Times New Roman"/>
          <w:sz w:val="26"/>
          <w:szCs w:val="26"/>
        </w:rPr>
        <w:t>том нужно учитывать следующее:</w:t>
      </w:r>
    </w:p>
    <w:p w:rsidR="004942F2" w:rsidRPr="004942F2" w:rsidRDefault="000642F9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4942F2" w:rsidRPr="004942F2">
        <w:rPr>
          <w:rFonts w:ascii="Times New Roman" w:hAnsi="Times New Roman" w:cs="Times New Roman"/>
          <w:sz w:val="26"/>
          <w:szCs w:val="26"/>
        </w:rPr>
        <w:t>при ограничении прав должен соблюдаться принцип соразмерности (пропорциональности) вводимых ограничений конституционно значимым целям, на что неоднократно обращал внимание Конституционный Суд РФ. Это в свою очередь предполагает, что ограничения не должны приводить к умалению общепризнанных прав и свобод человека и гражданина. Иными словами, мы опять приходим к выводу, что обязательность прививок не может ликвидировать право на отказ о</w:t>
      </w:r>
      <w:r w:rsidR="00174A4D">
        <w:rPr>
          <w:rFonts w:ascii="Times New Roman" w:hAnsi="Times New Roman" w:cs="Times New Roman"/>
          <w:sz w:val="26"/>
          <w:szCs w:val="26"/>
        </w:rPr>
        <w:t>т</w:t>
      </w:r>
      <w:r w:rsidR="004942F2" w:rsidRPr="004942F2">
        <w:rPr>
          <w:rFonts w:ascii="Times New Roman" w:hAnsi="Times New Roman" w:cs="Times New Roman"/>
          <w:sz w:val="26"/>
          <w:szCs w:val="26"/>
        </w:rPr>
        <w:t xml:space="preserve"> них и другие конституционные права.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В связи с этим полностью ликвидировать право на отказ от прививки, а равно и другие конституционные права, нельзя. Могут быть установлены только дополнительные условия для реализации этих прав, например, предоставление подтверждения отсутствия болезни, применение индивидуальных мер защиты и др.;</w:t>
      </w:r>
    </w:p>
    <w:p w:rsidR="00174A4D" w:rsidRDefault="00174A4D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942F2" w:rsidRPr="004942F2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 Конституционного Суда РФ</w:t>
      </w:r>
      <w:r w:rsidR="004942F2" w:rsidRPr="004942F2">
        <w:rPr>
          <w:rFonts w:ascii="Times New Roman" w:hAnsi="Times New Roman" w:cs="Times New Roman"/>
          <w:sz w:val="26"/>
          <w:szCs w:val="26"/>
        </w:rPr>
        <w:t xml:space="preserve"> ограничение права на передвижение, введенное руководителем субъекта РФ, признано конституционным (Постановление от 25.12.2020 N 49-П). Но следует обратить внимание, что это сделано, поскольку «вводимые им меры не носили характера абсолютного запрета, допуская возможность перемещения граждан при наличии уважительных обстоятельств, были кратковременными, а возможность их установления получила своевременное подтверждение в федеральном законодательстве» (п. 1 резолютивной части). </w:t>
      </w:r>
    </w:p>
    <w:p w:rsidR="006B7729" w:rsidRPr="006B7729" w:rsidRDefault="000642F9" w:rsidP="006B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B7729" w:rsidRPr="006B7729">
        <w:rPr>
          <w:rFonts w:ascii="Times New Roman" w:hAnsi="Times New Roman" w:cs="Times New Roman"/>
          <w:sz w:val="26"/>
          <w:szCs w:val="26"/>
        </w:rPr>
        <w:t>. Снижая QR-кодами оборот транспорта, туризма, торговли, общепита и досуга, государство должно компенсировать выпадающие доходы не только для транспортных компаний, вернее, не только для авиации и ж/д транспорта как указано в проекте закона 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Федерации», но и для всего бизнеса, которые «пострадают» от новых заявленных санитарных ограничений.</w:t>
      </w:r>
    </w:p>
    <w:p w:rsidR="006B7729" w:rsidRDefault="000642F9" w:rsidP="006B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B7729" w:rsidRPr="006B7729">
        <w:rPr>
          <w:rFonts w:ascii="Times New Roman" w:hAnsi="Times New Roman" w:cs="Times New Roman"/>
          <w:sz w:val="26"/>
          <w:szCs w:val="26"/>
        </w:rPr>
        <w:t>. В законопроекте 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 установлена норма о продаже билетов только при предъявлении пассажиром, достигшим возраста восемнадцати лет, документации, предусмотренной статьей 311 Федерального закона от 30 марта 1999 года № 52-ФЗ "О санитарно-эпидемиологическом благополучии населения". Данная норма нарушает права граждан в части возможности передвижения. Считаем, что необходимо нормы оставить на сам факт передвижения, а при приобретении билета выдавать предупреждение о санитарных нормах, предусмотренных законодательством.</w:t>
      </w:r>
    </w:p>
    <w:p w:rsidR="0025297D" w:rsidRDefault="000642F9" w:rsidP="00252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законопроекте </w:t>
      </w:r>
      <w:r w:rsidRPr="000642F9">
        <w:rPr>
          <w:rFonts w:ascii="Times New Roman" w:hAnsi="Times New Roman" w:cs="Times New Roman"/>
          <w:sz w:val="26"/>
          <w:szCs w:val="26"/>
        </w:rPr>
        <w:t>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предусмотреть для граждан порядок экстренных незапланированных поездок на транспорте.</w:t>
      </w:r>
    </w:p>
    <w:p w:rsidR="0025297D" w:rsidRDefault="0025297D" w:rsidP="00252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25297D">
        <w:rPr>
          <w:rFonts w:ascii="Times New Roman" w:hAnsi="Times New Roman" w:cs="Times New Roman"/>
          <w:sz w:val="26"/>
          <w:szCs w:val="26"/>
        </w:rPr>
        <w:t>Разработать механизм отзыва персональных данных после о</w:t>
      </w:r>
      <w:r>
        <w:rPr>
          <w:rFonts w:ascii="Times New Roman" w:hAnsi="Times New Roman" w:cs="Times New Roman"/>
          <w:sz w:val="26"/>
          <w:szCs w:val="26"/>
        </w:rPr>
        <w:t>тмены ограничительных мер.</w:t>
      </w:r>
    </w:p>
    <w:p w:rsidR="004942F2" w:rsidRPr="004942F2" w:rsidRDefault="0025297D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F931DC">
        <w:rPr>
          <w:rFonts w:ascii="Times New Roman" w:hAnsi="Times New Roman" w:cs="Times New Roman"/>
          <w:sz w:val="26"/>
          <w:szCs w:val="26"/>
        </w:rPr>
        <w:t>При принятии законопроектов д</w:t>
      </w:r>
      <w:r w:rsidR="004942F2" w:rsidRPr="004942F2">
        <w:rPr>
          <w:rFonts w:ascii="Times New Roman" w:hAnsi="Times New Roman" w:cs="Times New Roman"/>
          <w:sz w:val="26"/>
          <w:szCs w:val="26"/>
        </w:rPr>
        <w:t>олжны оцениваться последствия, которые предусмотрены не только подзаконными актами и актами субъектов РФ, но и ч. 2 ст. 5 Федерального закона от 17.09.1998 N 157-ФЗ «Об иммунопрофилактике инфекционных болезней», согласно которой отсутствие профилактических прививок влечет: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lastRenderedPageBreak/>
        <w:t>- 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-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4942F2" w:rsidRPr="004942F2" w:rsidRDefault="004942F2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42F2">
        <w:rPr>
          <w:rFonts w:ascii="Times New Roman" w:hAnsi="Times New Roman" w:cs="Times New Roman"/>
          <w:sz w:val="26"/>
          <w:szCs w:val="26"/>
        </w:rPr>
        <w:t>- 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4942F2" w:rsidRDefault="00F931DC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Ограничения должны</w:t>
      </w:r>
      <w:r w:rsidR="004942F2" w:rsidRPr="004942F2">
        <w:rPr>
          <w:rFonts w:ascii="Times New Roman" w:hAnsi="Times New Roman" w:cs="Times New Roman"/>
          <w:sz w:val="26"/>
          <w:szCs w:val="26"/>
        </w:rPr>
        <w:t xml:space="preserve"> носить временный характер. В связи с этим нужно учитывать правовую позицию Конституционного Суда РФ: «Никто не может быть поставлен под угрозу возможного обременения на неопределенный или слишком продолжительный срок, а законодатель обязан установить четкие и разумные временные рамки допускаемых ограничений прав и свобод (п. 2 мотивировочной части Постановления Конституционного Суда РФ от 16.07.2015 N 23-П).</w:t>
      </w:r>
    </w:p>
    <w:p w:rsidR="00F931DC" w:rsidRDefault="00F931DC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34B" w:rsidRDefault="00836FBA" w:rsidP="00925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92534B">
        <w:rPr>
          <w:rFonts w:ascii="Times New Roman" w:hAnsi="Times New Roman" w:cs="Times New Roman"/>
          <w:sz w:val="26"/>
          <w:szCs w:val="26"/>
        </w:rPr>
        <w:t>асть участников слушаний</w:t>
      </w:r>
      <w:r w:rsidR="00D563E8">
        <w:rPr>
          <w:rFonts w:ascii="Times New Roman" w:hAnsi="Times New Roman" w:cs="Times New Roman"/>
          <w:sz w:val="26"/>
          <w:szCs w:val="26"/>
        </w:rPr>
        <w:t>, которые обеспокоены нарушением прав человека,</w:t>
      </w:r>
      <w:r w:rsidR="0092534B">
        <w:rPr>
          <w:rFonts w:ascii="Times New Roman" w:hAnsi="Times New Roman" w:cs="Times New Roman"/>
          <w:sz w:val="26"/>
          <w:szCs w:val="26"/>
        </w:rPr>
        <w:t xml:space="preserve"> выступили против принятия обсуждаемых законопроектов и предложили для борьбы с</w:t>
      </w:r>
      <w:r w:rsidR="0092534B" w:rsidRPr="0092534B">
        <w:t xml:space="preserve"> </w:t>
      </w:r>
      <w:r w:rsidR="0092534B">
        <w:rPr>
          <w:rFonts w:ascii="Times New Roman" w:hAnsi="Times New Roman" w:cs="Times New Roman"/>
          <w:sz w:val="26"/>
          <w:szCs w:val="26"/>
        </w:rPr>
        <w:t>коронавирусной инфекцией</w:t>
      </w:r>
      <w:r w:rsidR="0092534B" w:rsidRPr="0092534B">
        <w:rPr>
          <w:rFonts w:ascii="Times New Roman" w:hAnsi="Times New Roman" w:cs="Times New Roman"/>
          <w:sz w:val="26"/>
          <w:szCs w:val="26"/>
        </w:rPr>
        <w:t>, вызываемой вирусом SARS-CoV-2</w:t>
      </w:r>
      <w:r w:rsidR="0092534B">
        <w:rPr>
          <w:rFonts w:ascii="Times New Roman" w:hAnsi="Times New Roman" w:cs="Times New Roman"/>
          <w:sz w:val="26"/>
          <w:szCs w:val="26"/>
        </w:rPr>
        <w:t>, использовать другие эффективные методы:</w:t>
      </w:r>
    </w:p>
    <w:p w:rsidR="0092534B" w:rsidRDefault="0025297D" w:rsidP="009253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Сделать доступной информацию</w:t>
      </w:r>
      <w:r w:rsidR="0092534B" w:rsidRPr="0092534B">
        <w:rPr>
          <w:rFonts w:ascii="Times New Roman" w:hAnsi="Times New Roman" w:cs="Times New Roman"/>
          <w:sz w:val="26"/>
          <w:szCs w:val="26"/>
        </w:rPr>
        <w:t xml:space="preserve"> о реал</w:t>
      </w:r>
      <w:r w:rsidR="0092534B">
        <w:rPr>
          <w:rFonts w:ascii="Times New Roman" w:hAnsi="Times New Roman" w:cs="Times New Roman"/>
          <w:sz w:val="26"/>
          <w:szCs w:val="26"/>
        </w:rPr>
        <w:t>ь</w:t>
      </w:r>
      <w:r w:rsidR="0092534B" w:rsidRPr="0092534B">
        <w:rPr>
          <w:rFonts w:ascii="Times New Roman" w:hAnsi="Times New Roman" w:cs="Times New Roman"/>
          <w:sz w:val="26"/>
          <w:szCs w:val="26"/>
        </w:rPr>
        <w:t>ных</w:t>
      </w:r>
      <w:r w:rsidR="0092534B">
        <w:rPr>
          <w:rFonts w:ascii="Times New Roman" w:hAnsi="Times New Roman" w:cs="Times New Roman"/>
          <w:sz w:val="26"/>
          <w:szCs w:val="26"/>
        </w:rPr>
        <w:t xml:space="preserve"> последствиях для вакцинированных</w:t>
      </w:r>
      <w:r>
        <w:rPr>
          <w:rFonts w:ascii="Times New Roman" w:hAnsi="Times New Roman" w:cs="Times New Roman"/>
          <w:sz w:val="26"/>
          <w:szCs w:val="26"/>
        </w:rPr>
        <w:t>,</w:t>
      </w:r>
      <w:r w:rsidR="0092534B">
        <w:rPr>
          <w:rFonts w:ascii="Times New Roman" w:hAnsi="Times New Roman" w:cs="Times New Roman"/>
          <w:sz w:val="26"/>
          <w:szCs w:val="26"/>
        </w:rPr>
        <w:t xml:space="preserve"> о возможности заболеть</w:t>
      </w:r>
      <w:r>
        <w:rPr>
          <w:rFonts w:ascii="Times New Roman" w:hAnsi="Times New Roman" w:cs="Times New Roman"/>
          <w:sz w:val="26"/>
          <w:szCs w:val="26"/>
        </w:rPr>
        <w:t xml:space="preserve"> вакцинированным</w:t>
      </w:r>
      <w:r w:rsidR="0092534B">
        <w:rPr>
          <w:rFonts w:ascii="Times New Roman" w:hAnsi="Times New Roman" w:cs="Times New Roman"/>
          <w:sz w:val="26"/>
          <w:szCs w:val="26"/>
        </w:rPr>
        <w:t>, протекании заболевания и о самих вакцинах.</w:t>
      </w:r>
    </w:p>
    <w:p w:rsidR="00F931DC" w:rsidRDefault="0092534B" w:rsidP="00D563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34B">
        <w:rPr>
          <w:rFonts w:ascii="Times New Roman" w:hAnsi="Times New Roman" w:cs="Times New Roman"/>
          <w:sz w:val="26"/>
          <w:szCs w:val="26"/>
        </w:rPr>
        <w:t xml:space="preserve"> </w:t>
      </w:r>
      <w:r w:rsidR="00D563E8">
        <w:rPr>
          <w:rFonts w:ascii="Times New Roman" w:hAnsi="Times New Roman" w:cs="Times New Roman"/>
          <w:sz w:val="26"/>
          <w:szCs w:val="26"/>
        </w:rPr>
        <w:t>Осуществление не только финансовой поддержки медицинского персонала в борьбе с коронавирусной инфекцией, но и глубокого обучения по лечению данного заболевания</w:t>
      </w:r>
    </w:p>
    <w:p w:rsidR="00D563E8" w:rsidRDefault="00D563E8" w:rsidP="00D563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Увеличение финансирования на медицинскую помощь в борьбе с</w:t>
      </w:r>
      <w:r w:rsidRPr="00D563E8">
        <w:rPr>
          <w:rFonts w:ascii="Times New Roman" w:hAnsi="Times New Roman" w:cs="Times New Roman"/>
          <w:sz w:val="26"/>
          <w:szCs w:val="26"/>
        </w:rPr>
        <w:t xml:space="preserve"> коронавирусной инфекцией</w:t>
      </w:r>
    </w:p>
    <w:p w:rsidR="00D563E8" w:rsidRDefault="00D563E8" w:rsidP="00D563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Дополнительное строительство </w:t>
      </w:r>
      <w:r w:rsidR="000642F9">
        <w:rPr>
          <w:rFonts w:ascii="Times New Roman" w:hAnsi="Times New Roman" w:cs="Times New Roman"/>
          <w:sz w:val="26"/>
          <w:szCs w:val="26"/>
        </w:rPr>
        <w:t xml:space="preserve">инфекционных </w:t>
      </w:r>
      <w:r>
        <w:rPr>
          <w:rFonts w:ascii="Times New Roman" w:hAnsi="Times New Roman" w:cs="Times New Roman"/>
          <w:sz w:val="26"/>
          <w:szCs w:val="26"/>
        </w:rPr>
        <w:t>госпиталей во всех субъектах Российской Федерации в целях продолжения предоставления плановой медицинской помощи в периоды пандемии.</w:t>
      </w:r>
    </w:p>
    <w:p w:rsidR="00D563E8" w:rsidRDefault="00D563E8" w:rsidP="00D563E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Запрет на </w:t>
      </w:r>
      <w:r w:rsidR="006B25F2">
        <w:rPr>
          <w:rFonts w:ascii="Times New Roman" w:hAnsi="Times New Roman" w:cs="Times New Roman"/>
          <w:sz w:val="26"/>
          <w:szCs w:val="26"/>
        </w:rPr>
        <w:t xml:space="preserve">въезд в страну и </w:t>
      </w:r>
      <w:r>
        <w:rPr>
          <w:rFonts w:ascii="Times New Roman" w:hAnsi="Times New Roman" w:cs="Times New Roman"/>
          <w:sz w:val="26"/>
          <w:szCs w:val="26"/>
        </w:rPr>
        <w:t>выезд в зарубежные страны на период пандемии в целях сдерживания распространения новой коронавирусной инфекции.</w:t>
      </w:r>
    </w:p>
    <w:p w:rsidR="0092534B" w:rsidRDefault="007740AA" w:rsidP="007740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 граждан о коронавирусной инфекции должно быть не с риторикой запугивания и давления, а с достоверными данными.</w:t>
      </w:r>
    </w:p>
    <w:p w:rsidR="007740AA" w:rsidRPr="007740AA" w:rsidRDefault="007740AA" w:rsidP="007740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Усилить </w:t>
      </w:r>
      <w:r w:rsidR="003E162A">
        <w:rPr>
          <w:rFonts w:ascii="Times New Roman" w:hAnsi="Times New Roman" w:cs="Times New Roman"/>
          <w:sz w:val="26"/>
          <w:szCs w:val="26"/>
        </w:rPr>
        <w:t xml:space="preserve">информационную </w:t>
      </w:r>
      <w:r>
        <w:rPr>
          <w:rFonts w:ascii="Times New Roman" w:hAnsi="Times New Roman" w:cs="Times New Roman"/>
          <w:sz w:val="26"/>
          <w:szCs w:val="26"/>
        </w:rPr>
        <w:t xml:space="preserve">работу по </w:t>
      </w:r>
      <w:r w:rsidR="003E162A">
        <w:rPr>
          <w:rFonts w:ascii="Times New Roman" w:hAnsi="Times New Roman" w:cs="Times New Roman"/>
          <w:sz w:val="26"/>
          <w:szCs w:val="26"/>
        </w:rPr>
        <w:t>пропаганде здорового образа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жизни на государственном уровне.</w:t>
      </w:r>
    </w:p>
    <w:p w:rsidR="00F931DC" w:rsidRDefault="00F931DC" w:rsidP="00F9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9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F3D"/>
    <w:multiLevelType w:val="hybridMultilevel"/>
    <w:tmpl w:val="C25017E8"/>
    <w:lvl w:ilvl="0" w:tplc="165C3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6490"/>
    <w:multiLevelType w:val="hybridMultilevel"/>
    <w:tmpl w:val="33F4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50EB"/>
    <w:multiLevelType w:val="hybridMultilevel"/>
    <w:tmpl w:val="3EF6D872"/>
    <w:lvl w:ilvl="0" w:tplc="6EA41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DC"/>
    <w:rsid w:val="00061182"/>
    <w:rsid w:val="000642F9"/>
    <w:rsid w:val="00174A4D"/>
    <w:rsid w:val="0025297D"/>
    <w:rsid w:val="002E4172"/>
    <w:rsid w:val="00316FDC"/>
    <w:rsid w:val="00336128"/>
    <w:rsid w:val="003E162A"/>
    <w:rsid w:val="00440FEB"/>
    <w:rsid w:val="004942F2"/>
    <w:rsid w:val="004C5F89"/>
    <w:rsid w:val="004F3EE2"/>
    <w:rsid w:val="00511EE2"/>
    <w:rsid w:val="00596CB2"/>
    <w:rsid w:val="006975AF"/>
    <w:rsid w:val="006B25F2"/>
    <w:rsid w:val="006B7729"/>
    <w:rsid w:val="00725B42"/>
    <w:rsid w:val="007645B3"/>
    <w:rsid w:val="007740AA"/>
    <w:rsid w:val="007B0902"/>
    <w:rsid w:val="00836FBA"/>
    <w:rsid w:val="0092534B"/>
    <w:rsid w:val="009701AA"/>
    <w:rsid w:val="00C6710D"/>
    <w:rsid w:val="00C71599"/>
    <w:rsid w:val="00CB5CE4"/>
    <w:rsid w:val="00D13A56"/>
    <w:rsid w:val="00D563E8"/>
    <w:rsid w:val="00F9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1EB9-F350-4DCA-8516-9DA76D57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OPRX</dc:creator>
  <cp:keywords/>
  <dc:description/>
  <cp:lastModifiedBy>OPRX</cp:lastModifiedBy>
  <cp:revision>8</cp:revision>
  <cp:lastPrinted>2021-12-03T06:54:00Z</cp:lastPrinted>
  <dcterms:created xsi:type="dcterms:W3CDTF">2021-12-02T02:00:00Z</dcterms:created>
  <dcterms:modified xsi:type="dcterms:W3CDTF">2021-12-03T09:12:00Z</dcterms:modified>
</cp:coreProperties>
</file>