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9B" w:rsidRPr="002B1241" w:rsidRDefault="00543ECB" w:rsidP="008277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 </w:t>
      </w:r>
      <w:r w:rsidR="008277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«Информационная открытость НКО в России» </w:t>
      </w:r>
    </w:p>
    <w:p w:rsidR="0082779B" w:rsidRDefault="0082779B" w:rsidP="008277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Комиссия Общественной палаты Российской Федерации по развитию информационного сообщества, СМИ и массовых коммуникаций </w:t>
      </w: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проводит опрос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российских некоммерческих организаций. Анкету можно заполнить на сайте Общественной палаты Российской Федерации: </w:t>
      </w:r>
      <w:hyperlink r:id="rId8" w:history="1"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www</w:t>
        </w:r>
        <w:r w:rsidRPr="0082779B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oprf</w:t>
        </w:r>
        <w:r w:rsidRPr="0082779B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ru</w:t>
        </w:r>
      </w:hyperlink>
      <w:r w:rsidRPr="0082779B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или отправить по электронному адресу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hyperlink r:id="rId9" w:history="1"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komsmi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@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oprf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ru</w:t>
        </w:r>
      </w:hyperlink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.</w:t>
      </w:r>
    </w:p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mail-clipboard-id-3119400228180371459444"/>
      <w:bookmarkEnd w:id="0"/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Оцени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те уровень информированности о деятельности Вашей некоммерческой организаци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 среди Вашей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основной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ц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елевой аудитории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(выберите один вариант ответа)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высокий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заинтересованные лица знают о работе НКО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средний уровень информированности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низкий уровень информированности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деятельность организации находится 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информационном вакууме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затрудняюсь ответить  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Информационная составляющая, по Вашему мнению, занимает следующее место в работе некоммерческой организации. Выберите одно из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суждений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любое количество ответов):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информационное сопровождение является приоритетом в деятельности организации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связи со СМИ нужны лишь в случае необходимости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наша деятельность не стремится к публичности 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сегодня мы види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 необходимость работы с медиа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1521AF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 затрудняюсь ответить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Какие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формы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распространения 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нформации о своей деятельности Вы используете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возможно</w:t>
      </w:r>
      <w:proofErr w:type="gramEnd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рассылка пресс-релизов, дайджестов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проведение пресс-конференций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ответы на запросы, публикации в официальных сборниках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специальных мероприятий для СМИ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распространение информации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6) публикации в СМИ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Оказывают ли региональные органы власти инф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ормационную поддержку Вашей НКО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один вариант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ответ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а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оказывают регулярно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поддержка осуществляется от случая к случаю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поддержка отсутствует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Затрудняюсь ответить</w:t>
            </w:r>
          </w:p>
          <w:p w:rsidR="0082779B" w:rsidRP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</w:p>
        </w:tc>
      </w:tr>
    </w:tbl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>Через какие каналы осуществляется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информирование о деятельности Вашей организации в Интернете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возможно</w:t>
      </w:r>
      <w:proofErr w:type="gramEnd"/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организации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паблик организации в 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соцсети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(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ВКонтакте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, Одноклассники и др.)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мессенджеры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(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WhatsApp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, 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Viber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публикации в онлайн-СМИ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публикации на сайте О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бщественной палаты 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региона, информационного портала НКО вашего региона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6) т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ематические сайты</w:t>
            </w:r>
            <w:r w:rsidR="009277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(Агентство социальной информации)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7) И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нтернет почти не используется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Есть ли у В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свой сайт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как долго он работает</w:t>
      </w:r>
      <w:proofErr w:type="gramEnd"/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20322F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ответ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существует свыше 3-х лет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появился недавно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нет, но он находится в процессе создания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но планируется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нет, в нем нет целесообразности</w:t>
            </w:r>
          </w:p>
        </w:tc>
      </w:tr>
    </w:tbl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Есть ли у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 организации постоянные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контакты с представителями СМИ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есть, на основе личных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знакомств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есть, на основе партнёрских соглашений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есть, контакты осуществляются через третьих лиц (пресс-служба региона, палаты)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постоянных контактов со СМИ 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представили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участвуют в качестве спикеров / экспертов на пресс-конференциях, круглых столах и других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пресс-мероприятиях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Какие каналы коммуникации, по Вашей оценке, предпо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читает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основная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целевая группа вашей НКО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местные газеты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газеты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общероссийское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онлайн-СМИ в Интернете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 Вам кажется, какие инструменты коммуникаций нужно развивать ор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ганизациям НКО в ближайшие годы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взаимодействие с газетами и журналами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2) взаимодействие с ТВ и радиостанциями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совместные проекты с онлайн-СМИ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официальные сайты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официальные страницы НКО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 какими организациями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ы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постоянно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обмениваетесь информацией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возможно</w:t>
      </w:r>
      <w:proofErr w:type="gramEnd"/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 xml:space="preserve"> любое количество ответов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другими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общественной палатой субъекта Р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местными органами власти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 другое __________________________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Публикует ли В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аша организация ежегодный публичный отчет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выберете один вариант ответа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9277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="009277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20322F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>Имеется ли у Вашей организации опы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т размещения социальной рекламы</w:t>
      </w: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(выберете один вариант ответа</w:t>
      </w:r>
      <w:r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постоянное размещение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 Да, разовое размещение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отказ регулирующих организаций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9B014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отсутствует необходимость </w:t>
            </w:r>
          </w:p>
          <w:p w:rsidR="00B57187" w:rsidRPr="00C345BC" w:rsidRDefault="00B57187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B57187" w:rsidRDefault="0082779B" w:rsidP="00B57187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5718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Получает ли </w:t>
      </w:r>
      <w:proofErr w:type="gramStart"/>
      <w:r w:rsidR="00876080" w:rsidRPr="00B57187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B57187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</w:t>
      </w:r>
      <w:r w:rsidR="00876080" w:rsidRPr="00B57187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proofErr w:type="gramEnd"/>
      <w:r w:rsidRPr="00B5718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НКО </w:t>
      </w:r>
      <w:r w:rsidR="00876080" w:rsidRPr="00B57187">
        <w:rPr>
          <w:rFonts w:ascii="Times New Roman" w:eastAsia="Times New Roman" w:hAnsi="Times New Roman" w:cs="Times New Roman"/>
          <w:kern w:val="0"/>
          <w:lang w:eastAsia="ru-RU" w:bidi="ar-SA"/>
        </w:rPr>
        <w:t>государственную поддержку</w:t>
      </w:r>
      <w:r w:rsidRPr="00B5718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57187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B57187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</w:t>
      </w:r>
      <w:r w:rsidRPr="00B57187">
        <w:rPr>
          <w:rFonts w:ascii="Times New Roman" w:eastAsia="Times New Roman" w:hAnsi="Times New Roman" w:cs="Times New Roman"/>
          <w:i/>
          <w:kern w:val="0"/>
          <w:lang w:eastAsia="ru-RU" w:bidi="ar-SA"/>
        </w:rPr>
        <w:t>озможно несколько вариантов ответа)</w:t>
      </w:r>
      <w:r w:rsidR="00876080" w:rsidRPr="00B57187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B5718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82779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да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через Фонд президентских грантов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57745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гранты/субсидии федеральных органов исполнительной власти</w:t>
            </w:r>
          </w:p>
        </w:tc>
      </w:tr>
      <w:tr w:rsidR="0057745B" w:rsidRPr="0057745B" w:rsidTr="0057745B">
        <w:tc>
          <w:tcPr>
            <w:tcW w:w="7513" w:type="dxa"/>
            <w:shd w:val="clear" w:color="auto" w:fill="auto"/>
          </w:tcPr>
          <w:p w:rsidR="0057745B" w:rsidRPr="0057745B" w:rsidRDefault="0057745B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да, гранты/субсидии региональных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гранты/субсидии муниципальных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 да, регулярное финансирование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 регионального бюджета без конкурса</w:t>
            </w:r>
          </w:p>
          <w:p w:rsidR="00B57187" w:rsidRPr="0057745B" w:rsidRDefault="00B57187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регулярное финансирование из муниципального бюджета без конкурса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нет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Предусмотрен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ли в рамках бюджета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Вашей организации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финансирование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работы со СМИ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да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Есть ли в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ашей НКО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ответственные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за распространение информации, взаимодействие со СМИ и работу в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Интернете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 ответственный работник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этими вопросами занимаются все работники по мере необходимости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 работа по этому направлению не ведется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работники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принимают участие в курсах повышения квалификации, образовательных семинарах и тренингах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Есть ли потребность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у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Вашей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 в участии в семинарах по работе со СМИ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существует острая необходимость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в принципе можем поучаствовать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Вряд ли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Необходимости нет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Используете ли Вы СМИ для сбора средст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на реализацию уставных задач </w:t>
      </w:r>
      <w:proofErr w:type="gramStart"/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(публичный сбор средств, социальная реклама и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тд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есть опыт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ет, но мы готовы использовать этот канал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нет  необходимости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C22002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</w:t>
      </w:r>
      <w:r w:rsidR="00876080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ость сотрудников, работающих в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C2200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организации 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C22002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C2200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3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4-10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10 человек </w:t>
            </w:r>
          </w:p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численность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волонтеров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,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привлекаемых</w:t>
      </w:r>
      <w:r w:rsidR="00876080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организацией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 течение года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?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10-50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50 человек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Какие проекты осуществляет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Ваша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 межрегиональные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</w:t>
            </w:r>
          </w:p>
        </w:tc>
      </w:tr>
    </w:tbl>
    <w:p w:rsidR="00B57187" w:rsidRDefault="0082779B" w:rsidP="00B57187">
      <w:pPr>
        <w:suppressAutoHyphens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2"/>
          <w:u w:val="single"/>
          <w:lang w:eastAsia="ru-RU" w:bidi="ar-SA"/>
        </w:rPr>
      </w:pPr>
      <w:r w:rsidRPr="00B57187">
        <w:rPr>
          <w:rFonts w:ascii="Times New Roman" w:eastAsia="Times New Roman" w:hAnsi="Times New Roman" w:cs="Times New Roman"/>
          <w:b/>
          <w:kern w:val="0"/>
          <w:sz w:val="22"/>
          <w:u w:val="single"/>
          <w:lang w:eastAsia="ru-RU" w:bidi="ar-SA"/>
        </w:rPr>
        <w:t xml:space="preserve">Спасибо, благодарим за участие в исследовании! </w:t>
      </w:r>
    </w:p>
    <w:p w:rsidR="00B57187" w:rsidRDefault="00B57187" w:rsidP="00B57187">
      <w:pPr>
        <w:suppressAutoHyphens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2"/>
          <w:u w:val="single"/>
          <w:lang w:eastAsia="ru-RU" w:bidi="ar-SA"/>
        </w:rPr>
      </w:pPr>
    </w:p>
    <w:p w:rsidR="00B57187" w:rsidRPr="00B57187" w:rsidRDefault="00B57187" w:rsidP="00B57187">
      <w:pPr>
        <w:ind w:left="360"/>
        <w:jc w:val="right"/>
        <w:rPr>
          <w:rFonts w:hint="eastAsia"/>
          <w:b/>
          <w:sz w:val="20"/>
          <w:lang w:eastAsia="ru-RU"/>
        </w:rPr>
      </w:pPr>
      <w:r w:rsidRPr="00225E2C">
        <w:rPr>
          <w:b/>
          <w:sz w:val="20"/>
        </w:rPr>
        <w:t>Общественная палата Хакасии</w:t>
      </w:r>
      <w:r w:rsidRPr="00225E2C">
        <w:rPr>
          <w:b/>
          <w:sz w:val="20"/>
        </w:rPr>
        <w:br/>
      </w:r>
      <w:r w:rsidRPr="00225E2C">
        <w:rPr>
          <w:b/>
          <w:sz w:val="20"/>
          <w:lang w:eastAsia="ru-RU"/>
        </w:rPr>
        <w:t xml:space="preserve">8 (3902) 220-776, </w:t>
      </w:r>
      <w:hyperlink r:id="rId10" w:history="1">
        <w:r w:rsidRPr="00225E2C">
          <w:rPr>
            <w:rStyle w:val="a6"/>
            <w:b/>
            <w:sz w:val="20"/>
            <w:lang w:eastAsia="ru-RU"/>
          </w:rPr>
          <w:t>info</w:t>
        </w:r>
        <w:bookmarkStart w:id="1" w:name="_GoBack"/>
        <w:bookmarkEnd w:id="1"/>
        <w:r w:rsidRPr="00225E2C">
          <w:rPr>
            <w:rStyle w:val="a6"/>
            <w:b/>
            <w:sz w:val="20"/>
            <w:lang w:eastAsia="ru-RU"/>
          </w:rPr>
          <w:t>@oprh.ru</w:t>
        </w:r>
      </w:hyperlink>
      <w:r w:rsidRPr="00225E2C">
        <w:rPr>
          <w:b/>
          <w:sz w:val="20"/>
          <w:lang w:eastAsia="ru-RU"/>
        </w:rPr>
        <w:t xml:space="preserve"> </w:t>
      </w:r>
    </w:p>
    <w:sectPr w:rsidR="00B57187" w:rsidRPr="00B57187" w:rsidSect="00B57187">
      <w:headerReference w:type="default" r:id="rId11"/>
      <w:pgSz w:w="11906" w:h="16838"/>
      <w:pgMar w:top="567" w:right="566" w:bottom="284" w:left="709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4C" w:rsidRDefault="00CC034C">
      <w:pPr>
        <w:rPr>
          <w:rFonts w:hint="eastAsia"/>
        </w:rPr>
      </w:pPr>
      <w:r>
        <w:separator/>
      </w:r>
    </w:p>
  </w:endnote>
  <w:endnote w:type="continuationSeparator" w:id="0">
    <w:p w:rsidR="00CC034C" w:rsidRDefault="00CC03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4C" w:rsidRDefault="00CC034C">
      <w:pPr>
        <w:rPr>
          <w:rFonts w:hint="eastAsia"/>
        </w:rPr>
      </w:pPr>
      <w:r>
        <w:separator/>
      </w:r>
    </w:p>
  </w:footnote>
  <w:footnote w:type="continuationSeparator" w:id="0">
    <w:p w:rsidR="00CC034C" w:rsidRDefault="00CC03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01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3412" w:rsidRPr="00F93412" w:rsidRDefault="009B014B" w:rsidP="00B57187">
        <w:pPr>
          <w:pStyle w:val="a4"/>
          <w:jc w:val="center"/>
          <w:rPr>
            <w:rFonts w:hint="eastAsia"/>
            <w:sz w:val="20"/>
            <w:szCs w:val="20"/>
          </w:rPr>
        </w:pPr>
        <w:r w:rsidRPr="00F93412">
          <w:rPr>
            <w:sz w:val="20"/>
            <w:szCs w:val="20"/>
          </w:rPr>
          <w:fldChar w:fldCharType="begin"/>
        </w:r>
        <w:r w:rsidRPr="00F93412">
          <w:rPr>
            <w:sz w:val="20"/>
            <w:szCs w:val="20"/>
          </w:rPr>
          <w:instrText>PAGE   \* MERGEFORMAT</w:instrText>
        </w:r>
        <w:r w:rsidRPr="00F93412">
          <w:rPr>
            <w:sz w:val="20"/>
            <w:szCs w:val="20"/>
          </w:rPr>
          <w:fldChar w:fldCharType="separate"/>
        </w:r>
        <w:r w:rsidR="00B57187">
          <w:rPr>
            <w:rFonts w:hint="eastAsia"/>
            <w:noProof/>
            <w:sz w:val="20"/>
            <w:szCs w:val="20"/>
          </w:rPr>
          <w:t>2</w:t>
        </w:r>
        <w:r w:rsidRPr="00F9341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39A"/>
    <w:multiLevelType w:val="hybridMultilevel"/>
    <w:tmpl w:val="A2A4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47F"/>
    <w:multiLevelType w:val="hybridMultilevel"/>
    <w:tmpl w:val="8C7C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69DB"/>
    <w:multiLevelType w:val="hybridMultilevel"/>
    <w:tmpl w:val="556C61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9B"/>
    <w:rsid w:val="003A1AA1"/>
    <w:rsid w:val="00412558"/>
    <w:rsid w:val="004C3055"/>
    <w:rsid w:val="00543ECB"/>
    <w:rsid w:val="0057745B"/>
    <w:rsid w:val="00764DE6"/>
    <w:rsid w:val="0082779B"/>
    <w:rsid w:val="00876080"/>
    <w:rsid w:val="009277A4"/>
    <w:rsid w:val="0096105C"/>
    <w:rsid w:val="009B014B"/>
    <w:rsid w:val="00B57187"/>
    <w:rsid w:val="00C30639"/>
    <w:rsid w:val="00C509EE"/>
    <w:rsid w:val="00CC034C"/>
    <w:rsid w:val="00DE6A90"/>
    <w:rsid w:val="00E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B5718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B5718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B5718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B5718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opr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smi@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domareva</dc:creator>
  <cp:lastModifiedBy>admin</cp:lastModifiedBy>
  <cp:revision>3</cp:revision>
  <cp:lastPrinted>2018-04-24T11:17:00Z</cp:lastPrinted>
  <dcterms:created xsi:type="dcterms:W3CDTF">2018-05-15T04:22:00Z</dcterms:created>
  <dcterms:modified xsi:type="dcterms:W3CDTF">2018-05-17T10:34:00Z</dcterms:modified>
</cp:coreProperties>
</file>