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F0" w:rsidRPr="00E02755" w:rsidRDefault="009A20F0" w:rsidP="009A20F0">
      <w:pPr>
        <w:pStyle w:val="aa"/>
        <w:rPr>
          <w:b/>
          <w:bCs/>
          <w:sz w:val="26"/>
          <w:szCs w:val="26"/>
        </w:rPr>
      </w:pPr>
      <w:r w:rsidRPr="00E02755">
        <w:rPr>
          <w:b/>
          <w:bCs/>
          <w:sz w:val="26"/>
          <w:szCs w:val="26"/>
        </w:rPr>
        <w:t>СПРАВКА</w:t>
      </w:r>
    </w:p>
    <w:p w:rsidR="00774296" w:rsidRDefault="009A20F0" w:rsidP="009A20F0">
      <w:pPr>
        <w:pStyle w:val="ac"/>
        <w:ind w:left="0" w:right="0"/>
        <w:jc w:val="center"/>
        <w:rPr>
          <w:sz w:val="26"/>
          <w:szCs w:val="26"/>
        </w:rPr>
      </w:pPr>
      <w:r w:rsidRPr="00E02755">
        <w:rPr>
          <w:sz w:val="26"/>
          <w:szCs w:val="26"/>
        </w:rPr>
        <w:t xml:space="preserve">по результатам мониторинга </w:t>
      </w:r>
      <w:r w:rsidR="00774296" w:rsidRPr="004A07F1">
        <w:rPr>
          <w:sz w:val="26"/>
          <w:szCs w:val="26"/>
          <w:shd w:val="clear" w:color="auto" w:fill="FFFFFF"/>
        </w:rPr>
        <w:t>транспортно-пересадоч</w:t>
      </w:r>
      <w:r w:rsidR="00774296">
        <w:rPr>
          <w:sz w:val="26"/>
          <w:szCs w:val="26"/>
          <w:shd w:val="clear" w:color="auto" w:fill="FFFFFF"/>
        </w:rPr>
        <w:t>ных узл</w:t>
      </w:r>
      <w:r w:rsidR="00774296">
        <w:rPr>
          <w:sz w:val="26"/>
          <w:szCs w:val="26"/>
          <w:shd w:val="clear" w:color="auto" w:fill="FFFFFF"/>
        </w:rPr>
        <w:t>ов</w:t>
      </w:r>
      <w:r w:rsidR="00774296" w:rsidRPr="00E02755">
        <w:rPr>
          <w:sz w:val="26"/>
          <w:szCs w:val="26"/>
        </w:rPr>
        <w:t xml:space="preserve"> </w:t>
      </w:r>
    </w:p>
    <w:p w:rsidR="009A20F0" w:rsidRDefault="009A20F0" w:rsidP="009A20F0">
      <w:pPr>
        <w:pStyle w:val="ac"/>
        <w:ind w:left="0" w:right="0"/>
        <w:jc w:val="center"/>
        <w:rPr>
          <w:sz w:val="26"/>
          <w:szCs w:val="26"/>
        </w:rPr>
      </w:pPr>
      <w:r w:rsidRPr="00E02755">
        <w:rPr>
          <w:sz w:val="26"/>
          <w:szCs w:val="26"/>
        </w:rPr>
        <w:t xml:space="preserve">Республики Хакасия </w:t>
      </w:r>
    </w:p>
    <w:p w:rsidR="009A20F0" w:rsidRPr="00E02755" w:rsidRDefault="009A20F0" w:rsidP="009A20F0">
      <w:pPr>
        <w:pStyle w:val="ac"/>
        <w:ind w:left="0" w:right="0"/>
        <w:jc w:val="center"/>
        <w:rPr>
          <w:sz w:val="26"/>
          <w:szCs w:val="26"/>
        </w:rPr>
      </w:pPr>
      <w:r w:rsidRPr="00E02755">
        <w:rPr>
          <w:sz w:val="26"/>
          <w:szCs w:val="26"/>
        </w:rPr>
        <w:t>на предмет обеспечения их безопасности</w:t>
      </w:r>
    </w:p>
    <w:p w:rsidR="008577EB" w:rsidRPr="009A20F0" w:rsidRDefault="008577EB" w:rsidP="00F6130A">
      <w:pPr>
        <w:jc w:val="center"/>
        <w:rPr>
          <w:bCs/>
          <w:sz w:val="26"/>
          <w:szCs w:val="26"/>
        </w:rPr>
      </w:pPr>
    </w:p>
    <w:p w:rsidR="00774296" w:rsidRPr="00774296" w:rsidRDefault="00774296" w:rsidP="00774296">
      <w:pPr>
        <w:pStyle w:val="ac"/>
        <w:ind w:left="0" w:right="0" w:firstLine="567"/>
        <w:rPr>
          <w:b w:val="0"/>
          <w:sz w:val="26"/>
          <w:szCs w:val="26"/>
        </w:rPr>
      </w:pPr>
      <w:r w:rsidRPr="00774296">
        <w:rPr>
          <w:b w:val="0"/>
          <w:sz w:val="26"/>
          <w:szCs w:val="26"/>
        </w:rPr>
        <w:t>1</w:t>
      </w:r>
      <w:r w:rsidRPr="00774296">
        <w:rPr>
          <w:b w:val="0"/>
          <w:sz w:val="26"/>
          <w:szCs w:val="26"/>
        </w:rPr>
        <w:t xml:space="preserve">2 </w:t>
      </w:r>
      <w:r w:rsidRPr="00774296">
        <w:rPr>
          <w:b w:val="0"/>
          <w:sz w:val="26"/>
          <w:szCs w:val="26"/>
        </w:rPr>
        <w:t>ноября 2015 г.</w:t>
      </w:r>
      <w:r w:rsidRPr="00774296">
        <w:rPr>
          <w:b w:val="0"/>
          <w:sz w:val="26"/>
          <w:szCs w:val="26"/>
        </w:rPr>
        <w:t xml:space="preserve"> рабочей группой Общественной палаты Республики Хакасия по мониторингу обеспечения безопасности </w:t>
      </w:r>
      <w:r w:rsidRPr="00774296">
        <w:rPr>
          <w:b w:val="0"/>
          <w:sz w:val="26"/>
          <w:szCs w:val="26"/>
          <w:shd w:val="clear" w:color="auto" w:fill="FFFFFF"/>
        </w:rPr>
        <w:t>транспортно-пересадочных узлов</w:t>
      </w:r>
      <w:r w:rsidRPr="00774296">
        <w:rPr>
          <w:b w:val="0"/>
          <w:sz w:val="26"/>
          <w:szCs w:val="26"/>
        </w:rPr>
        <w:t xml:space="preserve"> Республики Хакасия</w:t>
      </w:r>
      <w:r>
        <w:rPr>
          <w:b w:val="0"/>
          <w:sz w:val="26"/>
          <w:szCs w:val="26"/>
        </w:rPr>
        <w:t xml:space="preserve"> </w:t>
      </w:r>
      <w:r w:rsidRPr="00774296">
        <w:rPr>
          <w:b w:val="0"/>
          <w:sz w:val="26"/>
          <w:szCs w:val="26"/>
        </w:rPr>
        <w:t xml:space="preserve">осуществлена проверка </w:t>
      </w:r>
      <w:r w:rsidRPr="00774296">
        <w:rPr>
          <w:b w:val="0"/>
          <w:sz w:val="26"/>
          <w:szCs w:val="26"/>
        </w:rPr>
        <w:t>3</w:t>
      </w:r>
      <w:r w:rsidRPr="00774296">
        <w:rPr>
          <w:b w:val="0"/>
          <w:sz w:val="26"/>
          <w:szCs w:val="26"/>
        </w:rPr>
        <w:t>-х</w:t>
      </w:r>
      <w:r w:rsidRPr="00774296">
        <w:rPr>
          <w:b w:val="0"/>
          <w:sz w:val="26"/>
          <w:szCs w:val="26"/>
        </w:rPr>
        <w:t xml:space="preserve"> объектов</w:t>
      </w:r>
      <w:r w:rsidRPr="00774296">
        <w:rPr>
          <w:b w:val="0"/>
          <w:sz w:val="26"/>
          <w:szCs w:val="26"/>
        </w:rPr>
        <w:t>.</w:t>
      </w:r>
    </w:p>
    <w:p w:rsidR="00774296" w:rsidRPr="00774296" w:rsidRDefault="00774296" w:rsidP="00774296">
      <w:pPr>
        <w:ind w:firstLine="567"/>
        <w:jc w:val="both"/>
        <w:rPr>
          <w:sz w:val="26"/>
          <w:szCs w:val="26"/>
        </w:rPr>
      </w:pPr>
      <w:r w:rsidRPr="00774296">
        <w:rPr>
          <w:sz w:val="26"/>
          <w:szCs w:val="26"/>
        </w:rPr>
        <w:t>В ходе проведения проверки установлено:</w:t>
      </w:r>
    </w:p>
    <w:p w:rsidR="00774296" w:rsidRPr="00774296" w:rsidRDefault="00774296" w:rsidP="00774296">
      <w:pPr>
        <w:ind w:firstLine="567"/>
        <w:jc w:val="both"/>
        <w:rPr>
          <w:sz w:val="26"/>
          <w:szCs w:val="26"/>
        </w:rPr>
      </w:pPr>
    </w:p>
    <w:p w:rsidR="00BF454D" w:rsidRPr="004F17EF" w:rsidRDefault="00BF454D" w:rsidP="00BF454D">
      <w:pPr>
        <w:ind w:firstLine="567"/>
        <w:jc w:val="both"/>
        <w:rPr>
          <w:sz w:val="26"/>
          <w:szCs w:val="26"/>
        </w:rPr>
      </w:pPr>
      <w:r w:rsidRPr="004F17EF">
        <w:rPr>
          <w:b/>
          <w:sz w:val="26"/>
          <w:szCs w:val="26"/>
        </w:rPr>
        <w:t>Международный аэропорт г. Абакана.</w:t>
      </w:r>
      <w:r w:rsidRPr="004F17EF">
        <w:rPr>
          <w:sz w:val="26"/>
          <w:szCs w:val="26"/>
        </w:rPr>
        <w:t xml:space="preserve"> В соответствии с письмом руководителя Федерального агентства воздушного транспорта от 23.06.2011 № АН1.06-2273, аэропорту г. Абакана присвоена 2 категория. Соответствующая запись внесена в Реестр категорируемых объектов транспорта.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Оценка уязвимости аэропорта г. Абакана проведена ФГУП ГОСНИИ ГА (г. Москва) согласно договору № 70.11-337/НЦ-17-ОУ от 06.10.2011 в лице НИ Центра ТАБ. Акт оценки уязвимости объектов транспортной инфраструктуры ОАО «Аэропорт Абакан» утвержден ФАВТ (</w:t>
      </w:r>
      <w:proofErr w:type="spellStart"/>
      <w:r w:rsidRPr="004F17EF">
        <w:rPr>
          <w:sz w:val="26"/>
          <w:szCs w:val="26"/>
        </w:rPr>
        <w:t>Росавиация</w:t>
      </w:r>
      <w:proofErr w:type="spellEnd"/>
      <w:r w:rsidRPr="004F17EF">
        <w:rPr>
          <w:sz w:val="26"/>
          <w:szCs w:val="26"/>
        </w:rPr>
        <w:t>) 12.04.2012.</w:t>
      </w:r>
    </w:p>
    <w:p w:rsidR="00BF454D" w:rsidRPr="004F17EF" w:rsidRDefault="00BF454D" w:rsidP="00BF454D">
      <w:pPr>
        <w:ind w:firstLine="851"/>
        <w:jc w:val="both"/>
        <w:rPr>
          <w:b/>
          <w:sz w:val="26"/>
          <w:szCs w:val="26"/>
        </w:rPr>
      </w:pPr>
      <w:r w:rsidRPr="004F17EF">
        <w:rPr>
          <w:sz w:val="26"/>
          <w:szCs w:val="26"/>
        </w:rPr>
        <w:t xml:space="preserve">Система видеонаблюдения аэропорта состоит из 33 телекамер, информация с которых выведена на мониторы в караульном помещении службы авиационной безопасности (САБ) аэропорта, кроме того информация с 8 камер, установленных в здании аэровокзала, дублируется на монитор в помещении ЛПП в аэропорту г. Абакана. Периодически, исходя из необходимости, проводится перенаправление телекамер. Информация с телекамер хранится на сервере в САБ 30 суток. </w:t>
      </w:r>
      <w:r w:rsidRPr="004F17EF">
        <w:rPr>
          <w:b/>
          <w:sz w:val="26"/>
          <w:szCs w:val="26"/>
        </w:rPr>
        <w:t>Система видеонаблюдения морально и технически устарела и нуждается в модернизации, разрешение телекамер видеонаблюдения находится на низком уровне и не позволяет качественно просматривать изображение.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b/>
          <w:sz w:val="26"/>
          <w:szCs w:val="26"/>
        </w:rPr>
        <w:t>Система пожарной сигнализации морально и технически устарела и нуждается в модернизации.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Внешний периметр аэропорта г. Абакана составляет около </w:t>
      </w:r>
      <w:smartTag w:uri="urn:schemas-microsoft-com:office:smarttags" w:element="metricconverter">
        <w:smartTagPr>
          <w:attr w:name="ProductID" w:val="14 км"/>
        </w:smartTagPr>
        <w:r w:rsidRPr="004F17EF">
          <w:rPr>
            <w:sz w:val="26"/>
            <w:szCs w:val="26"/>
          </w:rPr>
          <w:t>14 км</w:t>
        </w:r>
      </w:smartTag>
      <w:r w:rsidRPr="004F17EF">
        <w:rPr>
          <w:sz w:val="26"/>
          <w:szCs w:val="26"/>
        </w:rPr>
        <w:t>. В аэропорту имеется 2 зоны досмотра: международных и федеральных авиалиний, 6 пунктов досмотра (пассажиров международных авиалиний; пассажиров федеральных авиалиний; обслуживающего персонала и членов экипажа; багажа; груза, почты и бортовых запасов и пункт входного контроля).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В настоящее время САБ аэропорта насчитывает 83 работника.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 проведении досмотровых мероприятий сотрудниками САБ аэропорта на пунктах досмотра груза, ручной клади и багажа пассажиров используется 5 </w:t>
      </w:r>
      <w:proofErr w:type="spellStart"/>
      <w:r w:rsidRPr="004F17EF">
        <w:rPr>
          <w:sz w:val="26"/>
          <w:szCs w:val="26"/>
        </w:rPr>
        <w:t>рентгено</w:t>
      </w:r>
      <w:proofErr w:type="spellEnd"/>
      <w:r w:rsidRPr="004F17EF">
        <w:rPr>
          <w:sz w:val="26"/>
          <w:szCs w:val="26"/>
        </w:rPr>
        <w:t xml:space="preserve">-телевизионных </w:t>
      </w:r>
      <w:proofErr w:type="spellStart"/>
      <w:r w:rsidRPr="004F17EF">
        <w:rPr>
          <w:sz w:val="26"/>
          <w:szCs w:val="26"/>
        </w:rPr>
        <w:t>интроскопов</w:t>
      </w:r>
      <w:proofErr w:type="spellEnd"/>
      <w:r w:rsidRPr="004F17EF">
        <w:rPr>
          <w:sz w:val="26"/>
          <w:szCs w:val="26"/>
        </w:rPr>
        <w:t xml:space="preserve">, 6 стационарных </w:t>
      </w:r>
      <w:proofErr w:type="spellStart"/>
      <w:r w:rsidRPr="004F17EF">
        <w:rPr>
          <w:sz w:val="26"/>
          <w:szCs w:val="26"/>
        </w:rPr>
        <w:t>металлодетекторов</w:t>
      </w:r>
      <w:proofErr w:type="spellEnd"/>
      <w:r w:rsidRPr="004F17EF">
        <w:rPr>
          <w:sz w:val="26"/>
          <w:szCs w:val="26"/>
        </w:rPr>
        <w:t xml:space="preserve">, 9 ручных </w:t>
      </w:r>
      <w:proofErr w:type="spellStart"/>
      <w:r w:rsidRPr="004F17EF">
        <w:rPr>
          <w:sz w:val="26"/>
          <w:szCs w:val="26"/>
        </w:rPr>
        <w:t>металлодетекторов</w:t>
      </w:r>
      <w:proofErr w:type="spellEnd"/>
      <w:r w:rsidRPr="004F17EF">
        <w:rPr>
          <w:sz w:val="26"/>
          <w:szCs w:val="26"/>
        </w:rPr>
        <w:t xml:space="preserve">, один детектор паров ВВ и ВУ, один </w:t>
      </w:r>
      <w:proofErr w:type="spellStart"/>
      <w:r w:rsidRPr="004F17EF">
        <w:rPr>
          <w:sz w:val="26"/>
          <w:szCs w:val="26"/>
        </w:rPr>
        <w:t>локализатор</w:t>
      </w:r>
      <w:proofErr w:type="spellEnd"/>
      <w:r w:rsidRPr="004F17EF">
        <w:rPr>
          <w:sz w:val="26"/>
          <w:szCs w:val="26"/>
        </w:rPr>
        <w:t xml:space="preserve"> ВВ и ВУ.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Согласно п. 38 приказа Минтранса РФ от 28 ноября 2005 года № 142, на центральном входе в здание аэровокзала международного аэропорта «Абакан» оборудован пункт входного контроля, на котором сотрудники САБ аэропорта с использованием стационарного </w:t>
      </w:r>
      <w:proofErr w:type="spellStart"/>
      <w:r w:rsidRPr="004F17EF">
        <w:rPr>
          <w:sz w:val="26"/>
          <w:szCs w:val="26"/>
        </w:rPr>
        <w:t>металлодетектора</w:t>
      </w:r>
      <w:proofErr w:type="spellEnd"/>
      <w:r w:rsidRPr="004F17EF">
        <w:rPr>
          <w:sz w:val="26"/>
          <w:szCs w:val="26"/>
        </w:rPr>
        <w:t xml:space="preserve"> и </w:t>
      </w:r>
      <w:proofErr w:type="spellStart"/>
      <w:r w:rsidRPr="004F17EF">
        <w:rPr>
          <w:sz w:val="26"/>
          <w:szCs w:val="26"/>
        </w:rPr>
        <w:t>интроскопа</w:t>
      </w:r>
      <w:proofErr w:type="spellEnd"/>
      <w:r w:rsidRPr="004F17EF">
        <w:rPr>
          <w:sz w:val="26"/>
          <w:szCs w:val="26"/>
        </w:rPr>
        <w:t xml:space="preserve"> осуществляют досмотр входящих граждан и их ручной клади. При выявлении подозрительных предметов, а также предметов и веществ, запрещенных к свободному обороту, информация незамедлительно передается сотрудникам полиции.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 соответствии со ст. 85 Воздушного кодекса РФ предполетный и послеполетный досмотры проводятся уполномоченными лицами служб авиационной </w:t>
      </w:r>
      <w:r w:rsidRPr="004F17EF">
        <w:rPr>
          <w:sz w:val="26"/>
          <w:szCs w:val="26"/>
        </w:rPr>
        <w:lastRenderedPageBreak/>
        <w:t>безопасности с участием сотрудников органов внутренних дел. Штатная численность подразделения по досмотру Абаканского ЛО МВД России составляет 9 сотрудников полиции.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b/>
          <w:sz w:val="26"/>
          <w:szCs w:val="26"/>
        </w:rPr>
        <w:t xml:space="preserve">В настоящее время, в связи с сокращением штатной численности подразделений МВД России, ОВО ФГКУ МВД по Республике Хакасия расторгло договор с ОАО «Аэропорт Абакан» на охрану общественного порядка в аэропорту и на объектах его инфраструктуры по периметру контролируемой зоны. С 1 ноября 2015 года парный наряд ОВО МВД по Республике Хакасия прекратил осуществлять охрану периметра контролируемой зоны международного аэропорта г. Абакана. В настоящее время, в нарушение требований федерального законодательства (постановление Правительства Российской Федерации от 1 февраля 2011 года № 42 «Об утверждении правил охраны аэропортов и объектов их инфраструктуры») охрана периметра международного аэропорта силами УВО ФГКУ МВД по Республике Хакасия не осуществляется.  </w:t>
      </w:r>
    </w:p>
    <w:p w:rsidR="00BF454D" w:rsidRPr="004F17EF" w:rsidRDefault="00BF454D" w:rsidP="00BF454D">
      <w:pPr>
        <w:jc w:val="both"/>
        <w:rPr>
          <w:sz w:val="26"/>
          <w:szCs w:val="26"/>
        </w:rPr>
      </w:pP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b/>
          <w:sz w:val="26"/>
          <w:szCs w:val="26"/>
        </w:rPr>
        <w:t>Железнодорожный вокзал ст. Абакан.</w:t>
      </w:r>
      <w:r w:rsidRPr="004F17EF">
        <w:rPr>
          <w:sz w:val="26"/>
          <w:szCs w:val="26"/>
        </w:rPr>
        <w:t xml:space="preserve"> В соответствии с распоряжением начальника Дирекции железнодорожных вокзалов ОАО «РЖД» от 30.05.2011 ж/д вокзал г. Абакана внесен в Реестр категорируемых объектов транспорта (реестровый номер ДЖВ 530163), с присвоением 2 категории. В соответствии с заявкой ДЖВ от 17.01.2012 № 33 на проведение оценки уязвимости вокзала, она проведена спец. предприятием ООО «БИПРОАСКО» (г. Москва) в январе 2012г. Акт оценки уязвимости утвержден руководителем Федерального агентства железнодорожного транспорта 21.05.2012.</w:t>
      </w:r>
    </w:p>
    <w:p w:rsidR="00BF454D" w:rsidRPr="004F17EF" w:rsidRDefault="00BF454D" w:rsidP="00BF454D">
      <w:pPr>
        <w:ind w:firstLine="851"/>
        <w:jc w:val="both"/>
        <w:rPr>
          <w:b/>
          <w:sz w:val="26"/>
          <w:szCs w:val="26"/>
        </w:rPr>
      </w:pPr>
      <w:r w:rsidRPr="004F17EF">
        <w:rPr>
          <w:sz w:val="26"/>
          <w:szCs w:val="26"/>
        </w:rPr>
        <w:t xml:space="preserve">Имеющаяся на железнодорожном вокзале ст. Абакан система видеонаблюдения состоит из 16 телекамер, большинство из них цветные. Информация с телекамер выведена на мониторы в ДЧ Абаканского ЛО МВД России, помощника начальника ж/д вокзала и в КРДЖВ (г. Красноярск). </w:t>
      </w:r>
      <w:r w:rsidRPr="004F17EF">
        <w:rPr>
          <w:b/>
          <w:sz w:val="26"/>
          <w:szCs w:val="26"/>
        </w:rPr>
        <w:t xml:space="preserve">Система видеонаблюдения нуждается в модернизации, разрешение телекамер видеонаблюдения находится на низком уровне и не позволяет качественно просматривать изображение. 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На входах в здание железнодорожного вокзала установлено 3 стационарных </w:t>
      </w:r>
      <w:proofErr w:type="spellStart"/>
      <w:r w:rsidRPr="004F17EF">
        <w:rPr>
          <w:sz w:val="26"/>
          <w:szCs w:val="26"/>
        </w:rPr>
        <w:t>металлодетектора</w:t>
      </w:r>
      <w:proofErr w:type="spellEnd"/>
      <w:r w:rsidRPr="004F17EF">
        <w:rPr>
          <w:sz w:val="26"/>
          <w:szCs w:val="26"/>
        </w:rPr>
        <w:t xml:space="preserve">, также имеется 1 </w:t>
      </w:r>
      <w:proofErr w:type="spellStart"/>
      <w:r w:rsidRPr="004F17EF">
        <w:rPr>
          <w:sz w:val="26"/>
          <w:szCs w:val="26"/>
        </w:rPr>
        <w:t>локализатор</w:t>
      </w:r>
      <w:proofErr w:type="spellEnd"/>
      <w:r w:rsidRPr="004F17EF">
        <w:rPr>
          <w:sz w:val="26"/>
          <w:szCs w:val="26"/>
        </w:rPr>
        <w:t xml:space="preserve"> ВВ и ВУ.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Сотрудниками Абаканского ЛО МВД России организовано несение службы по обеспечению охраны общественного порядка и безопасности пассажиров на железнодорожном вокзале ст. Абакан.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Контроль за входящими гражданами в ж/д вокзал осуществляют работники ЧОО «Бастион Канск 2» (4 охранника). При срабатывании стационарного </w:t>
      </w:r>
      <w:proofErr w:type="spellStart"/>
      <w:r w:rsidRPr="004F17EF">
        <w:rPr>
          <w:sz w:val="26"/>
          <w:szCs w:val="26"/>
        </w:rPr>
        <w:t>металлодетектора</w:t>
      </w:r>
      <w:proofErr w:type="spellEnd"/>
      <w:r w:rsidRPr="004F17EF">
        <w:rPr>
          <w:sz w:val="26"/>
          <w:szCs w:val="26"/>
        </w:rPr>
        <w:t xml:space="preserve"> на значительное количество металла, работники ЧОО просят граждан предъявить металлические предметы, при необходимости приглашаются сотрудники полиции, которые также самостоятельно выборочно проверяют входящих граждан в соответствии с п.16 ст.13 ФЗ «О полиции».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В настоящее время вход-выход в здание ж/д вокзала пассажиров происходит через одну дверь центрального входа , что приводит к скоплению пассажиров, как внутри здания так и  на крыльце ж/д вокзала</w:t>
      </w:r>
    </w:p>
    <w:p w:rsidR="00BF454D" w:rsidRPr="004F17EF" w:rsidRDefault="00BF454D" w:rsidP="00BF454D">
      <w:pPr>
        <w:ind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Въезд автотранспорта на перрон ж/д вокзала ст. Абакан допускается только после проведения досмотра сотрудником ОРППСП Абаканского ЛО МВД России и контролируется работником ЧОО, открывающим и закрывающим ворота. Результаты </w:t>
      </w:r>
      <w:r w:rsidRPr="004F17EF">
        <w:rPr>
          <w:sz w:val="26"/>
          <w:szCs w:val="26"/>
        </w:rPr>
        <w:lastRenderedPageBreak/>
        <w:t>проверки заносятся в специальный журнал, находящийся у дежурного помощника начальника ж/д вокзала.</w:t>
      </w:r>
    </w:p>
    <w:p w:rsidR="00BF454D" w:rsidRPr="004F17EF" w:rsidRDefault="00BF454D" w:rsidP="00BF454D">
      <w:pPr>
        <w:ind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На привокзальной площади не достаточно парковочных мест для авто транспорта встречающих-провожающих пассажиров (большое количество жалоб от граждан). </w:t>
      </w:r>
    </w:p>
    <w:p w:rsidR="00BF454D" w:rsidRPr="004F17EF" w:rsidRDefault="00BF454D" w:rsidP="00BF454D">
      <w:pPr>
        <w:ind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В круглосуточном режиме на железнодорожном вокзале работает оперативно-посадочная группа, в аэровокзале оперативно-сыскная группа, которые отрабатывают пассажиропоток и осуществляют мероприятия по выявлению лиц, потенциально причастных к террористической деятельности.</w:t>
      </w:r>
    </w:p>
    <w:p w:rsidR="00BF454D" w:rsidRPr="004F17EF" w:rsidRDefault="00BF454D" w:rsidP="00BF454D">
      <w:pPr>
        <w:ind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 соответствии с рекомендациями Центра специальной техники ФСБ России, стационарный многозонный </w:t>
      </w:r>
      <w:proofErr w:type="spellStart"/>
      <w:r w:rsidRPr="004F17EF">
        <w:rPr>
          <w:sz w:val="26"/>
          <w:szCs w:val="26"/>
        </w:rPr>
        <w:t>металлообнаружитель</w:t>
      </w:r>
      <w:proofErr w:type="spellEnd"/>
      <w:r w:rsidRPr="004F17EF">
        <w:rPr>
          <w:sz w:val="26"/>
          <w:szCs w:val="26"/>
        </w:rPr>
        <w:t xml:space="preserve"> должен фиксировать факт проноса оружия типа пистолета Макарова в возможных различных местах одежды при вероятности пропуска не более 2% и позволять локализовать место нахождения запрещенного к проносу предмета. Достижение данных требований обеспечивается соответствующей установкой порога срабатывания. Чем ниже порог, тем больше вероятность правильного обнаружения. Вместе с тем, при снижении порога срабатывания повышается вероятность ложной тревоги. Основываясь на данных, приведенных в ГОСТ Р 53705-2009, Центром специальной техники ФСБ России рекомендовано установить порог срабатывания </w:t>
      </w:r>
      <w:proofErr w:type="spellStart"/>
      <w:r w:rsidRPr="004F17EF">
        <w:rPr>
          <w:sz w:val="26"/>
          <w:szCs w:val="26"/>
        </w:rPr>
        <w:t>металлообнаружителя</w:t>
      </w:r>
      <w:proofErr w:type="spellEnd"/>
      <w:r w:rsidRPr="004F17EF">
        <w:rPr>
          <w:sz w:val="26"/>
          <w:szCs w:val="26"/>
        </w:rPr>
        <w:t xml:space="preserve"> таким образом, чтобы при наличии у пассажира металлических предметов суммарной массой 170-</w:t>
      </w:r>
      <w:smartTag w:uri="urn:schemas-microsoft-com:office:smarttags" w:element="metricconverter">
        <w:smartTagPr>
          <w:attr w:name="ProductID" w:val="180 грамм"/>
        </w:smartTagPr>
        <w:r w:rsidRPr="004F17EF">
          <w:rPr>
            <w:sz w:val="26"/>
            <w:szCs w:val="26"/>
          </w:rPr>
          <w:t>180 грамм</w:t>
        </w:r>
      </w:smartTag>
      <w:r w:rsidRPr="004F17EF">
        <w:rPr>
          <w:sz w:val="26"/>
          <w:szCs w:val="26"/>
        </w:rPr>
        <w:t xml:space="preserve"> вероятность ложного срабатывания не превышала 5 %. </w:t>
      </w:r>
    </w:p>
    <w:p w:rsidR="00BF454D" w:rsidRDefault="00BF454D" w:rsidP="00BF454D">
      <w:pPr>
        <w:ind w:right="19" w:firstLine="851"/>
        <w:jc w:val="both"/>
        <w:rPr>
          <w:b/>
          <w:sz w:val="26"/>
          <w:szCs w:val="26"/>
        </w:rPr>
      </w:pPr>
    </w:p>
    <w:p w:rsidR="00BF454D" w:rsidRPr="004F17EF" w:rsidRDefault="00BF454D" w:rsidP="00BF454D">
      <w:pPr>
        <w:ind w:right="19" w:firstLine="851"/>
        <w:jc w:val="both"/>
        <w:rPr>
          <w:sz w:val="26"/>
          <w:szCs w:val="26"/>
        </w:rPr>
      </w:pPr>
      <w:r w:rsidRPr="004F17EF">
        <w:rPr>
          <w:b/>
          <w:sz w:val="26"/>
          <w:szCs w:val="26"/>
        </w:rPr>
        <w:t xml:space="preserve">Автовокзал г. Абакан ул. Тараса Шевченко 62. </w:t>
      </w:r>
      <w:r w:rsidRPr="004F17EF">
        <w:rPr>
          <w:sz w:val="26"/>
          <w:szCs w:val="26"/>
        </w:rPr>
        <w:t>Территория автовокзала имеет неконтролируемый доступ пассажиров. На центральном входе здания автовокзала установлен металлоискатель, который находится в не рабочем состоянии, вход в здание беспрепятственный. В здании установлено система видеонаблюдения. Охрану общественного порядка осуществляют 2 (два) работника полиции (1из них кинолог), а так же по договору 2 (два) сотрудника ЧОП (в наличии один). Прямой связи между работниками ЧОП и сотрудниками полиции нет.</w:t>
      </w:r>
    </w:p>
    <w:p w:rsidR="00BF454D" w:rsidRDefault="00BF454D" w:rsidP="00BF454D">
      <w:pPr>
        <w:ind w:right="19" w:firstLine="851"/>
        <w:jc w:val="both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 xml:space="preserve">                                     </w:t>
      </w:r>
    </w:p>
    <w:p w:rsidR="00BF454D" w:rsidRPr="004F17EF" w:rsidRDefault="00BF454D" w:rsidP="00BF454D">
      <w:pPr>
        <w:ind w:right="19" w:firstLine="851"/>
        <w:jc w:val="center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>Рекомендации</w:t>
      </w:r>
    </w:p>
    <w:p w:rsidR="00BF454D" w:rsidRPr="004F17EF" w:rsidRDefault="00BF454D" w:rsidP="00BF454D">
      <w:pPr>
        <w:ind w:right="19" w:firstLine="851"/>
        <w:jc w:val="both"/>
        <w:rPr>
          <w:b/>
          <w:sz w:val="26"/>
          <w:szCs w:val="26"/>
        </w:rPr>
      </w:pPr>
    </w:p>
    <w:p w:rsidR="00BF454D" w:rsidRPr="004F17EF" w:rsidRDefault="00BF454D" w:rsidP="00BF454D">
      <w:pPr>
        <w:ind w:right="19" w:firstLine="851"/>
        <w:jc w:val="both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 xml:space="preserve">Международный аэропорт г. Абакана. 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Руководству международного аэропорта г. Абакана рекомендовать:</w:t>
      </w:r>
    </w:p>
    <w:p w:rsidR="00BF454D" w:rsidRPr="004F17EF" w:rsidRDefault="00BF454D" w:rsidP="00BF454D">
      <w:pPr>
        <w:numPr>
          <w:ilvl w:val="0"/>
          <w:numId w:val="3"/>
        </w:numPr>
        <w:ind w:left="0"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Рассмотреть вопрос о модернизации  системы видеонаблюдения, предусмотрев возможность дальнейшей её интеграции в аппаратно-программный комплекс «Безопасный город»</w:t>
      </w:r>
    </w:p>
    <w:p w:rsidR="00BF454D" w:rsidRPr="004F17EF" w:rsidRDefault="00BF454D" w:rsidP="00BF454D">
      <w:pPr>
        <w:numPr>
          <w:ilvl w:val="0"/>
          <w:numId w:val="3"/>
        </w:numPr>
        <w:ind w:left="0" w:right="19"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Модернизировать систему пожарной сигнализации с выводом на пульт в ОВО ФГКУ МВД по Республике Хакасия.</w:t>
      </w:r>
    </w:p>
    <w:p w:rsidR="00BF454D" w:rsidRPr="004F17EF" w:rsidRDefault="00BF454D" w:rsidP="00BF454D">
      <w:pPr>
        <w:numPr>
          <w:ilvl w:val="0"/>
          <w:numId w:val="3"/>
        </w:numPr>
        <w:ind w:left="0" w:right="19" w:firstLine="840"/>
        <w:jc w:val="both"/>
        <w:rPr>
          <w:b/>
          <w:sz w:val="26"/>
          <w:szCs w:val="26"/>
        </w:rPr>
      </w:pPr>
      <w:r w:rsidRPr="004F17EF">
        <w:rPr>
          <w:sz w:val="26"/>
          <w:szCs w:val="26"/>
        </w:rPr>
        <w:t>Инициировать рассмотрение вопроса в Министерстве транспорта России по охране объектов международного аэропорта г. Абакана и принадлежащей аэропорту территории.</w:t>
      </w:r>
    </w:p>
    <w:p w:rsidR="00BF454D" w:rsidRPr="004F17EF" w:rsidRDefault="00BF454D" w:rsidP="00BF454D">
      <w:pPr>
        <w:ind w:left="1211" w:right="19"/>
        <w:jc w:val="both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>Железнодорожный вокзал ст. Абакан.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Руководству Красноярской региональной дирекции ж/д вокзалов рекомендовать:</w:t>
      </w:r>
    </w:p>
    <w:p w:rsidR="00BF454D" w:rsidRPr="004F17EF" w:rsidRDefault="00BF454D" w:rsidP="00BF454D">
      <w:pPr>
        <w:ind w:right="19" w:firstLine="720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1.  Рассмотреть вопрос о модернизации  системы видеонаблюдения, предусмотрев возможность дальнейшей её интеграции в аппаратно-программный комплекс «Безопасный город»</w:t>
      </w:r>
    </w:p>
    <w:p w:rsidR="00BF454D" w:rsidRPr="004F17EF" w:rsidRDefault="00BF454D" w:rsidP="00BF454D">
      <w:pPr>
        <w:ind w:right="19" w:firstLine="720"/>
        <w:jc w:val="both"/>
        <w:rPr>
          <w:sz w:val="26"/>
          <w:szCs w:val="26"/>
        </w:rPr>
      </w:pPr>
      <w:r w:rsidRPr="004F17EF">
        <w:rPr>
          <w:sz w:val="26"/>
          <w:szCs w:val="26"/>
        </w:rPr>
        <w:lastRenderedPageBreak/>
        <w:t xml:space="preserve">2. Установить в тамбуре центрального входа здания ж/д вокзала перильные ограждения с целью разграничить потоки входящих и выходящих пассажиров с целью качественного досмотра входящих граждан и </w:t>
      </w:r>
      <w:proofErr w:type="spellStart"/>
      <w:r w:rsidRPr="004F17EF">
        <w:rPr>
          <w:sz w:val="26"/>
          <w:szCs w:val="26"/>
        </w:rPr>
        <w:t>безприпятственного</w:t>
      </w:r>
      <w:proofErr w:type="spellEnd"/>
      <w:r w:rsidRPr="004F17EF">
        <w:rPr>
          <w:sz w:val="26"/>
          <w:szCs w:val="26"/>
        </w:rPr>
        <w:t xml:space="preserve">   выхода граждан из здания ж/д вокзала.</w:t>
      </w:r>
    </w:p>
    <w:p w:rsidR="00BF454D" w:rsidRPr="004F17EF" w:rsidRDefault="00BF454D" w:rsidP="00BF454D">
      <w:pPr>
        <w:ind w:right="19" w:firstLine="720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3. Рассмотреть вопрос совместно с ГИБДД РХ о целесообразности установленного знака 3.27 «Остановка запрещена» на привокзальной площади, а так же рассмотреть вопрос совместно с ГИБДД РХ о выставлении наряда ДПС в часы массового скопления автотранспорта.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</w:p>
    <w:p w:rsidR="00BF454D" w:rsidRPr="004F17EF" w:rsidRDefault="00BF454D" w:rsidP="00BF454D">
      <w:pPr>
        <w:pStyle w:val="ConsPlusTitle"/>
        <w:widowControl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Федеральный закон «О транспортной безопасности» в статье 1 дает определение подразделениям и силам обеспечения транспортной безопасности.</w:t>
      </w:r>
    </w:p>
    <w:p w:rsidR="00BF454D" w:rsidRPr="004F17EF" w:rsidRDefault="00BF454D" w:rsidP="00BF454D">
      <w:pPr>
        <w:pStyle w:val="ConsPlusTitle"/>
        <w:widowControl/>
        <w:ind w:firstLine="851"/>
        <w:jc w:val="both"/>
        <w:rPr>
          <w:b w:val="0"/>
          <w:sz w:val="26"/>
          <w:szCs w:val="26"/>
        </w:rPr>
      </w:pPr>
      <w:r w:rsidRPr="004F17EF">
        <w:rPr>
          <w:b w:val="0"/>
          <w:sz w:val="26"/>
          <w:szCs w:val="26"/>
        </w:rPr>
        <w:t>«Подразделения транспортной безопасности» - осуществляющие защиту объектов транспортной инфраструктуры и транспортных средств от актов незаконного вмешательства (в том числе на основании договора с субъектом транспортной инфраструктуры) подразделения ведомственной охраны федеральных органов исполнительной власти в области транспорта и (или) аккредитованные для этой цели в установленном порядке юридические лица.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«Силы обеспечения транспортной безопасности» - лица, ответственные за обеспечение транспортной безопасности в субъекте транспортной инфраструктуры, на объекте транспортной инфраструктуры, транспортном средстве, включая персонал субъекта транспортной инфраструктуры или подразделения транспортной безопасности, непосредственно связанный с обеспечением транспортной безопасности объектов транспортной инфраструктуры или транспортных средств.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Также дается определение понятия «аттестация сил обеспечения транспортной безопасности» - как установление соответствия знаний, умений, навыков сил обеспечения транспортной безопасности, личностных (психофизиологических) качеств,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(невозможности допуска) сил обеспечения транспортной безопасности к выполнению работы, непосредственно связанной с обеспечением транспортной безопасности, либо об отстранении от выполнения такой работы.</w:t>
      </w:r>
    </w:p>
    <w:p w:rsidR="00BF454D" w:rsidRPr="004F17EF" w:rsidRDefault="00BF454D" w:rsidP="00BF454D">
      <w:pPr>
        <w:ind w:firstLine="851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В 2014 году Постановлениями Правительства России и приказами Минтранса России определен порядок аттестации, подготовки, проверки и вооружения сил обеспечения транспортной безопасности, однако до настоящего времени данные требования на практике еще не реализованы. </w:t>
      </w:r>
      <w:r w:rsidRPr="004F17EF">
        <w:rPr>
          <w:b/>
          <w:sz w:val="26"/>
          <w:szCs w:val="26"/>
        </w:rPr>
        <w:t>Ни в аэропорту г. Абакана, ни на железнодорожном вокзале ст. Абакан подразделений и сил обеспечения транспортной безопасности, соответствующих требованиям нормативно-правовых актов, нет.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</w:p>
    <w:p w:rsidR="00BF454D" w:rsidRPr="004F17EF" w:rsidRDefault="00BF454D" w:rsidP="00BF454D">
      <w:pPr>
        <w:ind w:left="1211" w:right="19"/>
        <w:jc w:val="both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>Автовокзал г. Абакан</w:t>
      </w:r>
      <w:r>
        <w:rPr>
          <w:b/>
          <w:sz w:val="26"/>
          <w:szCs w:val="26"/>
        </w:rPr>
        <w:t>,</w:t>
      </w:r>
      <w:r w:rsidRPr="004F17EF">
        <w:rPr>
          <w:b/>
          <w:sz w:val="26"/>
          <w:szCs w:val="26"/>
        </w:rPr>
        <w:t xml:space="preserve"> ул. Тараса Шевченко</w:t>
      </w:r>
      <w:r>
        <w:rPr>
          <w:b/>
          <w:sz w:val="26"/>
          <w:szCs w:val="26"/>
        </w:rPr>
        <w:t>,</w:t>
      </w:r>
      <w:r w:rsidRPr="004F17EF">
        <w:rPr>
          <w:b/>
          <w:sz w:val="26"/>
          <w:szCs w:val="26"/>
        </w:rPr>
        <w:t xml:space="preserve"> 62.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 Администрации г. Абакана рекомендовать: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1. Рассмотреть вопрос об ограничении доступа пассажиров с прилегающих территорий вокзала к месту посадки путем создания единственного выхода, оснащенного стационарным </w:t>
      </w:r>
      <w:proofErr w:type="spellStart"/>
      <w:r w:rsidRPr="004F17EF">
        <w:rPr>
          <w:sz w:val="26"/>
          <w:szCs w:val="26"/>
        </w:rPr>
        <w:t>металлодетектором</w:t>
      </w:r>
      <w:proofErr w:type="spellEnd"/>
      <w:r w:rsidRPr="004F17EF">
        <w:rPr>
          <w:sz w:val="26"/>
          <w:szCs w:val="26"/>
        </w:rPr>
        <w:t>.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 Руководству автовокзала г. Абакана рекомендовать: </w:t>
      </w:r>
    </w:p>
    <w:p w:rsidR="00BF454D" w:rsidRPr="004F17EF" w:rsidRDefault="00BF454D" w:rsidP="00BF454D">
      <w:pPr>
        <w:ind w:right="1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4F17EF">
        <w:rPr>
          <w:sz w:val="26"/>
          <w:szCs w:val="26"/>
        </w:rPr>
        <w:t>. Рассмотреть вопрос о модернизации системы видеонаблюдения, предусмотрев возможность дальнейшей её интеграции в аппаратно-программный комплекс «Безопасный город».</w:t>
      </w:r>
    </w:p>
    <w:p w:rsidR="00BF454D" w:rsidRDefault="00BF454D" w:rsidP="00BF454D">
      <w:pPr>
        <w:ind w:firstLine="851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 xml:space="preserve">         </w:t>
      </w:r>
    </w:p>
    <w:p w:rsidR="00BF454D" w:rsidRPr="004F17EF" w:rsidRDefault="00BF454D" w:rsidP="00BF454D">
      <w:pPr>
        <w:ind w:firstLine="851"/>
        <w:jc w:val="center"/>
        <w:rPr>
          <w:b/>
          <w:sz w:val="26"/>
          <w:szCs w:val="26"/>
        </w:rPr>
      </w:pPr>
      <w:r w:rsidRPr="004F17EF">
        <w:rPr>
          <w:b/>
          <w:sz w:val="26"/>
          <w:szCs w:val="26"/>
        </w:rPr>
        <w:t>Предложения в законодательство</w:t>
      </w:r>
    </w:p>
    <w:p w:rsidR="00BF454D" w:rsidRPr="004F17EF" w:rsidRDefault="00BF454D" w:rsidP="00BF454D">
      <w:pPr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>Одним из проблемных моментов в обеспечении транспортной безопасности являются пока еще не устранимые пробелы в законодательстве. Так, если организация входного контроля на входе в здание аэровокзала международного аэропорта предусмотрена хотя бы ведомственным нормативно-правовым актом (п. 38 приказа Минтранса России от 28 ноября 2005 года № 142), то вопрос по входному контролю в здание железнодорожного вокзала до настоящего времени законодательно не урегулирован (имеются лишь методические рекомендации МВД России и Минтранса России, носящие рекомендательный характер).</w:t>
      </w:r>
    </w:p>
    <w:p w:rsidR="00BF454D" w:rsidRPr="004F17EF" w:rsidRDefault="00BF454D" w:rsidP="00BF454D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F17EF">
        <w:rPr>
          <w:sz w:val="26"/>
          <w:szCs w:val="26"/>
        </w:rPr>
        <w:t xml:space="preserve">Несмотря на то обстоятельство, что в ст. 83 Воздушного кодекса России указано, что службы авиационной безопасности аэродромов или аэропортов и службы авиационной безопасности </w:t>
      </w:r>
      <w:proofErr w:type="spellStart"/>
      <w:r w:rsidRPr="004F17EF">
        <w:rPr>
          <w:sz w:val="26"/>
          <w:szCs w:val="26"/>
        </w:rPr>
        <w:t>эксплуатантов</w:t>
      </w:r>
      <w:proofErr w:type="spellEnd"/>
      <w:r w:rsidRPr="004F17EF">
        <w:rPr>
          <w:sz w:val="26"/>
          <w:szCs w:val="26"/>
        </w:rPr>
        <w:t xml:space="preserve"> (авиационных предприятий) являются службами с особыми уставными задачами, вооружение их оружием и специальными средствами невозможно, поскольку отсутствует нормативно-правовая база по количеству, типам и видам вооружения САБ, методике проверки работников на пригодность к их применению и использованию, что в свою очередь лишает органы МВД России оснований выдать им соответствующие лицензии и разрешения.</w:t>
      </w:r>
    </w:p>
    <w:p w:rsidR="00BF454D" w:rsidRDefault="00BF454D" w:rsidP="0038794D">
      <w:pPr>
        <w:ind w:firstLine="720"/>
        <w:jc w:val="both"/>
        <w:rPr>
          <w:sz w:val="26"/>
          <w:szCs w:val="26"/>
        </w:rPr>
      </w:pPr>
    </w:p>
    <w:p w:rsidR="008577EB" w:rsidRDefault="008577EB" w:rsidP="0038794D">
      <w:pPr>
        <w:ind w:firstLine="720"/>
        <w:jc w:val="both"/>
        <w:rPr>
          <w:sz w:val="26"/>
          <w:szCs w:val="26"/>
        </w:rPr>
      </w:pPr>
    </w:p>
    <w:p w:rsidR="008577EB" w:rsidRDefault="008577EB" w:rsidP="00F6130A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sectPr w:rsidR="008577EB" w:rsidSect="007754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117"/>
    <w:multiLevelType w:val="hybridMultilevel"/>
    <w:tmpl w:val="A534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D95A0E"/>
    <w:multiLevelType w:val="hybridMultilevel"/>
    <w:tmpl w:val="AE4E77F0"/>
    <w:lvl w:ilvl="0" w:tplc="76DAEA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90610C"/>
    <w:multiLevelType w:val="hybridMultilevel"/>
    <w:tmpl w:val="707E0558"/>
    <w:lvl w:ilvl="0" w:tplc="366C4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0A"/>
    <w:rsid w:val="00002F6E"/>
    <w:rsid w:val="0000774D"/>
    <w:rsid w:val="000127F0"/>
    <w:rsid w:val="00012903"/>
    <w:rsid w:val="00012ED8"/>
    <w:rsid w:val="00016B01"/>
    <w:rsid w:val="00017A89"/>
    <w:rsid w:val="0002092E"/>
    <w:rsid w:val="0002109E"/>
    <w:rsid w:val="00023F9E"/>
    <w:rsid w:val="00024E9D"/>
    <w:rsid w:val="0002703C"/>
    <w:rsid w:val="000276FE"/>
    <w:rsid w:val="00032D70"/>
    <w:rsid w:val="000344A3"/>
    <w:rsid w:val="000345E1"/>
    <w:rsid w:val="00040256"/>
    <w:rsid w:val="00040B29"/>
    <w:rsid w:val="00041842"/>
    <w:rsid w:val="00041E53"/>
    <w:rsid w:val="000429E9"/>
    <w:rsid w:val="00045209"/>
    <w:rsid w:val="0004657D"/>
    <w:rsid w:val="000468F5"/>
    <w:rsid w:val="00051D69"/>
    <w:rsid w:val="000569F7"/>
    <w:rsid w:val="00056BA3"/>
    <w:rsid w:val="00056C21"/>
    <w:rsid w:val="000577E2"/>
    <w:rsid w:val="00057C65"/>
    <w:rsid w:val="00060D35"/>
    <w:rsid w:val="000651E0"/>
    <w:rsid w:val="00065592"/>
    <w:rsid w:val="00072741"/>
    <w:rsid w:val="00076A1A"/>
    <w:rsid w:val="000778DA"/>
    <w:rsid w:val="000814AD"/>
    <w:rsid w:val="00084057"/>
    <w:rsid w:val="00085E15"/>
    <w:rsid w:val="000906EE"/>
    <w:rsid w:val="00090AAD"/>
    <w:rsid w:val="00093595"/>
    <w:rsid w:val="00093670"/>
    <w:rsid w:val="00094693"/>
    <w:rsid w:val="000952F9"/>
    <w:rsid w:val="00095783"/>
    <w:rsid w:val="000A1FF8"/>
    <w:rsid w:val="000A204D"/>
    <w:rsid w:val="000A207D"/>
    <w:rsid w:val="000A41B4"/>
    <w:rsid w:val="000B136F"/>
    <w:rsid w:val="000B16A5"/>
    <w:rsid w:val="000B37CA"/>
    <w:rsid w:val="000B40EA"/>
    <w:rsid w:val="000B6453"/>
    <w:rsid w:val="000C21D2"/>
    <w:rsid w:val="000C3801"/>
    <w:rsid w:val="000C5C04"/>
    <w:rsid w:val="000C77F9"/>
    <w:rsid w:val="000D008C"/>
    <w:rsid w:val="000D10F2"/>
    <w:rsid w:val="000D36D3"/>
    <w:rsid w:val="000D4938"/>
    <w:rsid w:val="000D4D48"/>
    <w:rsid w:val="000D6D73"/>
    <w:rsid w:val="000E3484"/>
    <w:rsid w:val="000E3F91"/>
    <w:rsid w:val="000E50F1"/>
    <w:rsid w:val="000F03E8"/>
    <w:rsid w:val="000F0659"/>
    <w:rsid w:val="000F0BE3"/>
    <w:rsid w:val="000F129E"/>
    <w:rsid w:val="000F1868"/>
    <w:rsid w:val="000F2522"/>
    <w:rsid w:val="000F302A"/>
    <w:rsid w:val="000F3425"/>
    <w:rsid w:val="000F372B"/>
    <w:rsid w:val="000F44C0"/>
    <w:rsid w:val="0010003A"/>
    <w:rsid w:val="00100E71"/>
    <w:rsid w:val="0010385C"/>
    <w:rsid w:val="00107A2C"/>
    <w:rsid w:val="00111BC4"/>
    <w:rsid w:val="00112933"/>
    <w:rsid w:val="00113F02"/>
    <w:rsid w:val="0011423A"/>
    <w:rsid w:val="00115E1D"/>
    <w:rsid w:val="00116878"/>
    <w:rsid w:val="00121F4C"/>
    <w:rsid w:val="0012375C"/>
    <w:rsid w:val="00123B8C"/>
    <w:rsid w:val="00123E10"/>
    <w:rsid w:val="00126D04"/>
    <w:rsid w:val="00131637"/>
    <w:rsid w:val="00133BC7"/>
    <w:rsid w:val="001358F8"/>
    <w:rsid w:val="00135DC9"/>
    <w:rsid w:val="00142F87"/>
    <w:rsid w:val="0014483D"/>
    <w:rsid w:val="00145920"/>
    <w:rsid w:val="00145D91"/>
    <w:rsid w:val="00146AD1"/>
    <w:rsid w:val="0015176C"/>
    <w:rsid w:val="001526D0"/>
    <w:rsid w:val="001527EE"/>
    <w:rsid w:val="00153659"/>
    <w:rsid w:val="00153B93"/>
    <w:rsid w:val="00154258"/>
    <w:rsid w:val="001551E6"/>
    <w:rsid w:val="001554F2"/>
    <w:rsid w:val="001637E8"/>
    <w:rsid w:val="00163D1D"/>
    <w:rsid w:val="001651EF"/>
    <w:rsid w:val="00166FD4"/>
    <w:rsid w:val="0016799B"/>
    <w:rsid w:val="00170A47"/>
    <w:rsid w:val="00170CF1"/>
    <w:rsid w:val="001716A8"/>
    <w:rsid w:val="00172590"/>
    <w:rsid w:val="00172A9D"/>
    <w:rsid w:val="00177ED8"/>
    <w:rsid w:val="00181047"/>
    <w:rsid w:val="00184C99"/>
    <w:rsid w:val="00192AE8"/>
    <w:rsid w:val="00193085"/>
    <w:rsid w:val="00193113"/>
    <w:rsid w:val="00193990"/>
    <w:rsid w:val="00196BE7"/>
    <w:rsid w:val="001A1CAF"/>
    <w:rsid w:val="001A3E9D"/>
    <w:rsid w:val="001A40F9"/>
    <w:rsid w:val="001A56AB"/>
    <w:rsid w:val="001A7FCC"/>
    <w:rsid w:val="001B06E3"/>
    <w:rsid w:val="001B2A1A"/>
    <w:rsid w:val="001B6004"/>
    <w:rsid w:val="001C049B"/>
    <w:rsid w:val="001C21DE"/>
    <w:rsid w:val="001C34B6"/>
    <w:rsid w:val="001C3B69"/>
    <w:rsid w:val="001C46EA"/>
    <w:rsid w:val="001D5E83"/>
    <w:rsid w:val="001D77FF"/>
    <w:rsid w:val="001E1C14"/>
    <w:rsid w:val="001E3F8F"/>
    <w:rsid w:val="001E7058"/>
    <w:rsid w:val="001E78DF"/>
    <w:rsid w:val="001E7EAF"/>
    <w:rsid w:val="001F2CAE"/>
    <w:rsid w:val="001F38D2"/>
    <w:rsid w:val="001F56D0"/>
    <w:rsid w:val="001F5FEA"/>
    <w:rsid w:val="001F72B4"/>
    <w:rsid w:val="00201811"/>
    <w:rsid w:val="00201CD3"/>
    <w:rsid w:val="00202459"/>
    <w:rsid w:val="002065A4"/>
    <w:rsid w:val="00207BF3"/>
    <w:rsid w:val="0021086F"/>
    <w:rsid w:val="00212090"/>
    <w:rsid w:val="00215D0F"/>
    <w:rsid w:val="00215FBA"/>
    <w:rsid w:val="00216E2E"/>
    <w:rsid w:val="00217DAC"/>
    <w:rsid w:val="002202AF"/>
    <w:rsid w:val="00221748"/>
    <w:rsid w:val="00222E3D"/>
    <w:rsid w:val="0022564C"/>
    <w:rsid w:val="00225B5F"/>
    <w:rsid w:val="002274B6"/>
    <w:rsid w:val="0023189B"/>
    <w:rsid w:val="00233433"/>
    <w:rsid w:val="002356A3"/>
    <w:rsid w:val="00236C35"/>
    <w:rsid w:val="0023739F"/>
    <w:rsid w:val="0024034C"/>
    <w:rsid w:val="00241575"/>
    <w:rsid w:val="00244EA9"/>
    <w:rsid w:val="00245BF0"/>
    <w:rsid w:val="00252980"/>
    <w:rsid w:val="00252B5F"/>
    <w:rsid w:val="002574A9"/>
    <w:rsid w:val="0026085F"/>
    <w:rsid w:val="00264985"/>
    <w:rsid w:val="00266220"/>
    <w:rsid w:val="00270D4E"/>
    <w:rsid w:val="00271423"/>
    <w:rsid w:val="00271524"/>
    <w:rsid w:val="00271FEE"/>
    <w:rsid w:val="00273BA3"/>
    <w:rsid w:val="0027586B"/>
    <w:rsid w:val="00275A12"/>
    <w:rsid w:val="00276CD8"/>
    <w:rsid w:val="0028445A"/>
    <w:rsid w:val="002854D2"/>
    <w:rsid w:val="0028569C"/>
    <w:rsid w:val="00285C72"/>
    <w:rsid w:val="00285FBB"/>
    <w:rsid w:val="00293408"/>
    <w:rsid w:val="0029664F"/>
    <w:rsid w:val="002971CF"/>
    <w:rsid w:val="00297F87"/>
    <w:rsid w:val="002A18B8"/>
    <w:rsid w:val="002A2071"/>
    <w:rsid w:val="002A2959"/>
    <w:rsid w:val="002A31C6"/>
    <w:rsid w:val="002A74AF"/>
    <w:rsid w:val="002A7B62"/>
    <w:rsid w:val="002B0B53"/>
    <w:rsid w:val="002B100B"/>
    <w:rsid w:val="002B14E4"/>
    <w:rsid w:val="002B2F08"/>
    <w:rsid w:val="002C01F1"/>
    <w:rsid w:val="002C092D"/>
    <w:rsid w:val="002C16C6"/>
    <w:rsid w:val="002C2356"/>
    <w:rsid w:val="002C23E1"/>
    <w:rsid w:val="002C5AFA"/>
    <w:rsid w:val="002C7545"/>
    <w:rsid w:val="002C7FD1"/>
    <w:rsid w:val="002D1466"/>
    <w:rsid w:val="002D1EF0"/>
    <w:rsid w:val="002D2832"/>
    <w:rsid w:val="002D74F1"/>
    <w:rsid w:val="002E4EB3"/>
    <w:rsid w:val="002E63B9"/>
    <w:rsid w:val="002E7461"/>
    <w:rsid w:val="002E7716"/>
    <w:rsid w:val="002E7BFB"/>
    <w:rsid w:val="002F0F29"/>
    <w:rsid w:val="002F1D95"/>
    <w:rsid w:val="002F402C"/>
    <w:rsid w:val="00300C42"/>
    <w:rsid w:val="00301427"/>
    <w:rsid w:val="00303A17"/>
    <w:rsid w:val="0030439F"/>
    <w:rsid w:val="003055D4"/>
    <w:rsid w:val="00307CCD"/>
    <w:rsid w:val="003101A5"/>
    <w:rsid w:val="003119AB"/>
    <w:rsid w:val="00311EA1"/>
    <w:rsid w:val="00312DD1"/>
    <w:rsid w:val="003131F4"/>
    <w:rsid w:val="00317AA3"/>
    <w:rsid w:val="00317E1A"/>
    <w:rsid w:val="0032269A"/>
    <w:rsid w:val="00323B56"/>
    <w:rsid w:val="003245F9"/>
    <w:rsid w:val="00327DFD"/>
    <w:rsid w:val="003310C0"/>
    <w:rsid w:val="00341CE4"/>
    <w:rsid w:val="00346A76"/>
    <w:rsid w:val="00350004"/>
    <w:rsid w:val="00351E4D"/>
    <w:rsid w:val="003531E1"/>
    <w:rsid w:val="003563E5"/>
    <w:rsid w:val="00356BAB"/>
    <w:rsid w:val="00356F2B"/>
    <w:rsid w:val="00357981"/>
    <w:rsid w:val="00360368"/>
    <w:rsid w:val="0036162A"/>
    <w:rsid w:val="00361CCE"/>
    <w:rsid w:val="00362032"/>
    <w:rsid w:val="003635D8"/>
    <w:rsid w:val="00366723"/>
    <w:rsid w:val="00370C98"/>
    <w:rsid w:val="00371294"/>
    <w:rsid w:val="00372F8F"/>
    <w:rsid w:val="00373C35"/>
    <w:rsid w:val="00374283"/>
    <w:rsid w:val="00375BEA"/>
    <w:rsid w:val="00375EFC"/>
    <w:rsid w:val="00376F66"/>
    <w:rsid w:val="00377FE2"/>
    <w:rsid w:val="00385C4D"/>
    <w:rsid w:val="0038794D"/>
    <w:rsid w:val="00387D0C"/>
    <w:rsid w:val="00390153"/>
    <w:rsid w:val="0039062C"/>
    <w:rsid w:val="00391DC1"/>
    <w:rsid w:val="00391E4B"/>
    <w:rsid w:val="00393495"/>
    <w:rsid w:val="0039518A"/>
    <w:rsid w:val="00395570"/>
    <w:rsid w:val="00395907"/>
    <w:rsid w:val="003961A3"/>
    <w:rsid w:val="003A066C"/>
    <w:rsid w:val="003A35B6"/>
    <w:rsid w:val="003A62AE"/>
    <w:rsid w:val="003A6BD7"/>
    <w:rsid w:val="003A7620"/>
    <w:rsid w:val="003B19DC"/>
    <w:rsid w:val="003B7992"/>
    <w:rsid w:val="003C1AEC"/>
    <w:rsid w:val="003C247E"/>
    <w:rsid w:val="003C4D15"/>
    <w:rsid w:val="003C7E75"/>
    <w:rsid w:val="003D55CC"/>
    <w:rsid w:val="003D5AAE"/>
    <w:rsid w:val="003D664A"/>
    <w:rsid w:val="003D71B4"/>
    <w:rsid w:val="003E00F6"/>
    <w:rsid w:val="003E01D4"/>
    <w:rsid w:val="003E2EF4"/>
    <w:rsid w:val="003E3252"/>
    <w:rsid w:val="003E38B3"/>
    <w:rsid w:val="003E78B4"/>
    <w:rsid w:val="003F105E"/>
    <w:rsid w:val="003F2599"/>
    <w:rsid w:val="003F2AAF"/>
    <w:rsid w:val="003F73F5"/>
    <w:rsid w:val="004000E4"/>
    <w:rsid w:val="00400210"/>
    <w:rsid w:val="00400B0C"/>
    <w:rsid w:val="00401087"/>
    <w:rsid w:val="00401D64"/>
    <w:rsid w:val="00403508"/>
    <w:rsid w:val="00413577"/>
    <w:rsid w:val="00413B03"/>
    <w:rsid w:val="00415459"/>
    <w:rsid w:val="004157FC"/>
    <w:rsid w:val="00416ED7"/>
    <w:rsid w:val="00422AEA"/>
    <w:rsid w:val="00422EBA"/>
    <w:rsid w:val="0042581A"/>
    <w:rsid w:val="00427123"/>
    <w:rsid w:val="0043022D"/>
    <w:rsid w:val="004304A8"/>
    <w:rsid w:val="004326B8"/>
    <w:rsid w:val="004342B5"/>
    <w:rsid w:val="004358A0"/>
    <w:rsid w:val="00435E3B"/>
    <w:rsid w:val="004425B6"/>
    <w:rsid w:val="00443EC5"/>
    <w:rsid w:val="00444E3F"/>
    <w:rsid w:val="00447939"/>
    <w:rsid w:val="004503DD"/>
    <w:rsid w:val="00450F75"/>
    <w:rsid w:val="00454C5C"/>
    <w:rsid w:val="00454E09"/>
    <w:rsid w:val="00454E29"/>
    <w:rsid w:val="004607F9"/>
    <w:rsid w:val="00462877"/>
    <w:rsid w:val="0046294B"/>
    <w:rsid w:val="0046374A"/>
    <w:rsid w:val="004638BA"/>
    <w:rsid w:val="00463DE4"/>
    <w:rsid w:val="00463F0D"/>
    <w:rsid w:val="00465DC2"/>
    <w:rsid w:val="00467339"/>
    <w:rsid w:val="00472172"/>
    <w:rsid w:val="00473F53"/>
    <w:rsid w:val="0047572F"/>
    <w:rsid w:val="0047623C"/>
    <w:rsid w:val="004772B9"/>
    <w:rsid w:val="0047747A"/>
    <w:rsid w:val="004809CD"/>
    <w:rsid w:val="00481186"/>
    <w:rsid w:val="00483BE8"/>
    <w:rsid w:val="00483E09"/>
    <w:rsid w:val="0048405A"/>
    <w:rsid w:val="00486A41"/>
    <w:rsid w:val="00486DC3"/>
    <w:rsid w:val="00491779"/>
    <w:rsid w:val="00494A59"/>
    <w:rsid w:val="00495B8A"/>
    <w:rsid w:val="004961A2"/>
    <w:rsid w:val="004A07F1"/>
    <w:rsid w:val="004A1A73"/>
    <w:rsid w:val="004A288C"/>
    <w:rsid w:val="004A3200"/>
    <w:rsid w:val="004A5197"/>
    <w:rsid w:val="004A6A68"/>
    <w:rsid w:val="004A7745"/>
    <w:rsid w:val="004A7961"/>
    <w:rsid w:val="004B3269"/>
    <w:rsid w:val="004B4506"/>
    <w:rsid w:val="004C3777"/>
    <w:rsid w:val="004C3A85"/>
    <w:rsid w:val="004C69CD"/>
    <w:rsid w:val="004D0B78"/>
    <w:rsid w:val="004D29E4"/>
    <w:rsid w:val="004E05F9"/>
    <w:rsid w:val="004E08DE"/>
    <w:rsid w:val="004E4B70"/>
    <w:rsid w:val="004E4E95"/>
    <w:rsid w:val="004E6772"/>
    <w:rsid w:val="004E6DF7"/>
    <w:rsid w:val="004F2C60"/>
    <w:rsid w:val="004F3EF9"/>
    <w:rsid w:val="004F57CB"/>
    <w:rsid w:val="004F6327"/>
    <w:rsid w:val="00500306"/>
    <w:rsid w:val="0050043C"/>
    <w:rsid w:val="005005D0"/>
    <w:rsid w:val="00500D8E"/>
    <w:rsid w:val="0050264B"/>
    <w:rsid w:val="00503DB9"/>
    <w:rsid w:val="00504D53"/>
    <w:rsid w:val="00507D85"/>
    <w:rsid w:val="0051161B"/>
    <w:rsid w:val="0051208C"/>
    <w:rsid w:val="005130CF"/>
    <w:rsid w:val="005136A4"/>
    <w:rsid w:val="005137C4"/>
    <w:rsid w:val="00513DD4"/>
    <w:rsid w:val="00513EB9"/>
    <w:rsid w:val="0051503B"/>
    <w:rsid w:val="00517EB9"/>
    <w:rsid w:val="00520E4F"/>
    <w:rsid w:val="005213C4"/>
    <w:rsid w:val="005214CB"/>
    <w:rsid w:val="00523ADE"/>
    <w:rsid w:val="00525CD5"/>
    <w:rsid w:val="00530BD8"/>
    <w:rsid w:val="005330B9"/>
    <w:rsid w:val="005343BA"/>
    <w:rsid w:val="0053463B"/>
    <w:rsid w:val="00537528"/>
    <w:rsid w:val="00537651"/>
    <w:rsid w:val="00537861"/>
    <w:rsid w:val="005378F1"/>
    <w:rsid w:val="0054291A"/>
    <w:rsid w:val="00544F5B"/>
    <w:rsid w:val="005457CD"/>
    <w:rsid w:val="0054778A"/>
    <w:rsid w:val="005500F9"/>
    <w:rsid w:val="00550599"/>
    <w:rsid w:val="005512E7"/>
    <w:rsid w:val="005520FD"/>
    <w:rsid w:val="005537A5"/>
    <w:rsid w:val="00553C97"/>
    <w:rsid w:val="00554792"/>
    <w:rsid w:val="00556E78"/>
    <w:rsid w:val="00557391"/>
    <w:rsid w:val="00557FC9"/>
    <w:rsid w:val="0056057E"/>
    <w:rsid w:val="00561D25"/>
    <w:rsid w:val="00562CFA"/>
    <w:rsid w:val="005637E8"/>
    <w:rsid w:val="005640AF"/>
    <w:rsid w:val="00565553"/>
    <w:rsid w:val="00565EC3"/>
    <w:rsid w:val="00567E1E"/>
    <w:rsid w:val="0057007D"/>
    <w:rsid w:val="00570E18"/>
    <w:rsid w:val="00572021"/>
    <w:rsid w:val="00572AC7"/>
    <w:rsid w:val="005734F9"/>
    <w:rsid w:val="0057439B"/>
    <w:rsid w:val="00574782"/>
    <w:rsid w:val="00575059"/>
    <w:rsid w:val="005752FB"/>
    <w:rsid w:val="005801A1"/>
    <w:rsid w:val="00580DC0"/>
    <w:rsid w:val="0058114F"/>
    <w:rsid w:val="0058119B"/>
    <w:rsid w:val="00581639"/>
    <w:rsid w:val="00581C08"/>
    <w:rsid w:val="00583DCA"/>
    <w:rsid w:val="00586C0B"/>
    <w:rsid w:val="0059082E"/>
    <w:rsid w:val="00591868"/>
    <w:rsid w:val="005939E9"/>
    <w:rsid w:val="005A1C3E"/>
    <w:rsid w:val="005A2587"/>
    <w:rsid w:val="005A3020"/>
    <w:rsid w:val="005B00E8"/>
    <w:rsid w:val="005B09FB"/>
    <w:rsid w:val="005B1C89"/>
    <w:rsid w:val="005B2451"/>
    <w:rsid w:val="005B410D"/>
    <w:rsid w:val="005C28F8"/>
    <w:rsid w:val="005C36CE"/>
    <w:rsid w:val="005C37A7"/>
    <w:rsid w:val="005C482B"/>
    <w:rsid w:val="005C6CD3"/>
    <w:rsid w:val="005C73E7"/>
    <w:rsid w:val="005D0B15"/>
    <w:rsid w:val="005D0CE2"/>
    <w:rsid w:val="005D3B72"/>
    <w:rsid w:val="005D4349"/>
    <w:rsid w:val="005D71C1"/>
    <w:rsid w:val="005D77BD"/>
    <w:rsid w:val="005E1DBA"/>
    <w:rsid w:val="005E3823"/>
    <w:rsid w:val="005E6939"/>
    <w:rsid w:val="005E69D6"/>
    <w:rsid w:val="005E7A3F"/>
    <w:rsid w:val="005F1A92"/>
    <w:rsid w:val="005F65BC"/>
    <w:rsid w:val="005F7CC3"/>
    <w:rsid w:val="00611BC3"/>
    <w:rsid w:val="00615163"/>
    <w:rsid w:val="00616BBA"/>
    <w:rsid w:val="006200A5"/>
    <w:rsid w:val="00621504"/>
    <w:rsid w:val="00621FEE"/>
    <w:rsid w:val="00623287"/>
    <w:rsid w:val="00623DC8"/>
    <w:rsid w:val="00625091"/>
    <w:rsid w:val="00632555"/>
    <w:rsid w:val="00632C01"/>
    <w:rsid w:val="00637566"/>
    <w:rsid w:val="006407B7"/>
    <w:rsid w:val="00641F2C"/>
    <w:rsid w:val="00644FF6"/>
    <w:rsid w:val="00647513"/>
    <w:rsid w:val="00650549"/>
    <w:rsid w:val="0065075F"/>
    <w:rsid w:val="0065486E"/>
    <w:rsid w:val="006568F6"/>
    <w:rsid w:val="00660536"/>
    <w:rsid w:val="00660D85"/>
    <w:rsid w:val="00663175"/>
    <w:rsid w:val="0066476D"/>
    <w:rsid w:val="0067224D"/>
    <w:rsid w:val="00674F16"/>
    <w:rsid w:val="00675E67"/>
    <w:rsid w:val="0068211D"/>
    <w:rsid w:val="00687290"/>
    <w:rsid w:val="00690FA3"/>
    <w:rsid w:val="00692FF3"/>
    <w:rsid w:val="00693ADE"/>
    <w:rsid w:val="00694213"/>
    <w:rsid w:val="00695250"/>
    <w:rsid w:val="00696BE9"/>
    <w:rsid w:val="006A1C02"/>
    <w:rsid w:val="006A200B"/>
    <w:rsid w:val="006A2F02"/>
    <w:rsid w:val="006A3CA5"/>
    <w:rsid w:val="006A4086"/>
    <w:rsid w:val="006A6C86"/>
    <w:rsid w:val="006B0E8F"/>
    <w:rsid w:val="006B1A0B"/>
    <w:rsid w:val="006B43BE"/>
    <w:rsid w:val="006D0325"/>
    <w:rsid w:val="006D0E98"/>
    <w:rsid w:val="006D245C"/>
    <w:rsid w:val="006D5A37"/>
    <w:rsid w:val="006E21B3"/>
    <w:rsid w:val="006E2BBB"/>
    <w:rsid w:val="006E431C"/>
    <w:rsid w:val="006E47A5"/>
    <w:rsid w:val="006E48A8"/>
    <w:rsid w:val="006E6214"/>
    <w:rsid w:val="006E6E5F"/>
    <w:rsid w:val="006E7591"/>
    <w:rsid w:val="006E7865"/>
    <w:rsid w:val="006F1E9E"/>
    <w:rsid w:val="006F2136"/>
    <w:rsid w:val="006F3633"/>
    <w:rsid w:val="006F418E"/>
    <w:rsid w:val="006F4B09"/>
    <w:rsid w:val="006F7B74"/>
    <w:rsid w:val="00701206"/>
    <w:rsid w:val="0070460D"/>
    <w:rsid w:val="00704A2F"/>
    <w:rsid w:val="00710BB1"/>
    <w:rsid w:val="00710FB4"/>
    <w:rsid w:val="00713377"/>
    <w:rsid w:val="007148EA"/>
    <w:rsid w:val="00720C23"/>
    <w:rsid w:val="00721A59"/>
    <w:rsid w:val="00721AB3"/>
    <w:rsid w:val="00722331"/>
    <w:rsid w:val="007223AD"/>
    <w:rsid w:val="00724BE9"/>
    <w:rsid w:val="0072628D"/>
    <w:rsid w:val="007274FD"/>
    <w:rsid w:val="00731E30"/>
    <w:rsid w:val="0073340C"/>
    <w:rsid w:val="0074240F"/>
    <w:rsid w:val="00750B5A"/>
    <w:rsid w:val="0075238F"/>
    <w:rsid w:val="00756285"/>
    <w:rsid w:val="0076402E"/>
    <w:rsid w:val="00764581"/>
    <w:rsid w:val="007650BD"/>
    <w:rsid w:val="00765A16"/>
    <w:rsid w:val="00765AE8"/>
    <w:rsid w:val="00766D96"/>
    <w:rsid w:val="00771936"/>
    <w:rsid w:val="007721B6"/>
    <w:rsid w:val="00774296"/>
    <w:rsid w:val="00775485"/>
    <w:rsid w:val="00780019"/>
    <w:rsid w:val="007803C4"/>
    <w:rsid w:val="00781F0E"/>
    <w:rsid w:val="007839A3"/>
    <w:rsid w:val="007852CF"/>
    <w:rsid w:val="0078544A"/>
    <w:rsid w:val="00792192"/>
    <w:rsid w:val="007927F0"/>
    <w:rsid w:val="00793240"/>
    <w:rsid w:val="007941CB"/>
    <w:rsid w:val="00794E61"/>
    <w:rsid w:val="0079562E"/>
    <w:rsid w:val="007A45E0"/>
    <w:rsid w:val="007A4CDA"/>
    <w:rsid w:val="007A6AB1"/>
    <w:rsid w:val="007A7E27"/>
    <w:rsid w:val="007B1A01"/>
    <w:rsid w:val="007B2BA5"/>
    <w:rsid w:val="007B5301"/>
    <w:rsid w:val="007B5B19"/>
    <w:rsid w:val="007B7996"/>
    <w:rsid w:val="007C3C10"/>
    <w:rsid w:val="007C52DC"/>
    <w:rsid w:val="007C544B"/>
    <w:rsid w:val="007C5698"/>
    <w:rsid w:val="007D1C0D"/>
    <w:rsid w:val="007D2C34"/>
    <w:rsid w:val="007D6673"/>
    <w:rsid w:val="007D69E5"/>
    <w:rsid w:val="007E1B9C"/>
    <w:rsid w:val="007E3539"/>
    <w:rsid w:val="007E408A"/>
    <w:rsid w:val="007E779D"/>
    <w:rsid w:val="007F12BD"/>
    <w:rsid w:val="007F3136"/>
    <w:rsid w:val="007F51D4"/>
    <w:rsid w:val="007F5C36"/>
    <w:rsid w:val="007F5D60"/>
    <w:rsid w:val="00800A4C"/>
    <w:rsid w:val="0080152D"/>
    <w:rsid w:val="00801609"/>
    <w:rsid w:val="00802F0F"/>
    <w:rsid w:val="00805BDE"/>
    <w:rsid w:val="0080624D"/>
    <w:rsid w:val="0081119B"/>
    <w:rsid w:val="00811F40"/>
    <w:rsid w:val="00814983"/>
    <w:rsid w:val="00815DB1"/>
    <w:rsid w:val="00817178"/>
    <w:rsid w:val="008209BB"/>
    <w:rsid w:val="00821A02"/>
    <w:rsid w:val="00826837"/>
    <w:rsid w:val="008312E2"/>
    <w:rsid w:val="00831EDD"/>
    <w:rsid w:val="00833C5E"/>
    <w:rsid w:val="00837593"/>
    <w:rsid w:val="00840F45"/>
    <w:rsid w:val="00841FFF"/>
    <w:rsid w:val="00842383"/>
    <w:rsid w:val="008450A0"/>
    <w:rsid w:val="008450F3"/>
    <w:rsid w:val="0084684A"/>
    <w:rsid w:val="00847CE5"/>
    <w:rsid w:val="00850024"/>
    <w:rsid w:val="008509E5"/>
    <w:rsid w:val="008510D8"/>
    <w:rsid w:val="00852D43"/>
    <w:rsid w:val="00853543"/>
    <w:rsid w:val="00853C4E"/>
    <w:rsid w:val="00854E83"/>
    <w:rsid w:val="008577EB"/>
    <w:rsid w:val="0086088F"/>
    <w:rsid w:val="008638C6"/>
    <w:rsid w:val="00864BBC"/>
    <w:rsid w:val="00865813"/>
    <w:rsid w:val="00865F2F"/>
    <w:rsid w:val="00867944"/>
    <w:rsid w:val="0086797B"/>
    <w:rsid w:val="00867B8E"/>
    <w:rsid w:val="008725E4"/>
    <w:rsid w:val="00873144"/>
    <w:rsid w:val="008736D9"/>
    <w:rsid w:val="0087422B"/>
    <w:rsid w:val="008758EB"/>
    <w:rsid w:val="008764A1"/>
    <w:rsid w:val="00880DE0"/>
    <w:rsid w:val="00881F84"/>
    <w:rsid w:val="0088263F"/>
    <w:rsid w:val="00884F42"/>
    <w:rsid w:val="00887E55"/>
    <w:rsid w:val="00890CF7"/>
    <w:rsid w:val="008958A2"/>
    <w:rsid w:val="008974CC"/>
    <w:rsid w:val="008A3924"/>
    <w:rsid w:val="008A42B2"/>
    <w:rsid w:val="008A4FE3"/>
    <w:rsid w:val="008B179C"/>
    <w:rsid w:val="008B239C"/>
    <w:rsid w:val="008B35CF"/>
    <w:rsid w:val="008B40C7"/>
    <w:rsid w:val="008C04BF"/>
    <w:rsid w:val="008C0B1D"/>
    <w:rsid w:val="008C0F44"/>
    <w:rsid w:val="008C110D"/>
    <w:rsid w:val="008C29C2"/>
    <w:rsid w:val="008C6BC4"/>
    <w:rsid w:val="008D1C0C"/>
    <w:rsid w:val="008D4790"/>
    <w:rsid w:val="008D4B05"/>
    <w:rsid w:val="008E35CF"/>
    <w:rsid w:val="008E409B"/>
    <w:rsid w:val="008E4D7A"/>
    <w:rsid w:val="008E5000"/>
    <w:rsid w:val="008E628E"/>
    <w:rsid w:val="008E7203"/>
    <w:rsid w:val="008F4273"/>
    <w:rsid w:val="008F4FBE"/>
    <w:rsid w:val="008F6396"/>
    <w:rsid w:val="008F6DB4"/>
    <w:rsid w:val="009014A4"/>
    <w:rsid w:val="0090162C"/>
    <w:rsid w:val="00906DDE"/>
    <w:rsid w:val="00907593"/>
    <w:rsid w:val="00907952"/>
    <w:rsid w:val="00907AA0"/>
    <w:rsid w:val="009201FF"/>
    <w:rsid w:val="009219FF"/>
    <w:rsid w:val="00922FEE"/>
    <w:rsid w:val="00924310"/>
    <w:rsid w:val="00937700"/>
    <w:rsid w:val="009408FD"/>
    <w:rsid w:val="00940EA7"/>
    <w:rsid w:val="009466C9"/>
    <w:rsid w:val="009479CB"/>
    <w:rsid w:val="00947C1C"/>
    <w:rsid w:val="0095104B"/>
    <w:rsid w:val="00951529"/>
    <w:rsid w:val="009524AD"/>
    <w:rsid w:val="00953CF8"/>
    <w:rsid w:val="00956935"/>
    <w:rsid w:val="00956FC8"/>
    <w:rsid w:val="009576A6"/>
    <w:rsid w:val="00957F82"/>
    <w:rsid w:val="009619F0"/>
    <w:rsid w:val="00964C3B"/>
    <w:rsid w:val="00967666"/>
    <w:rsid w:val="0098163C"/>
    <w:rsid w:val="00981FBE"/>
    <w:rsid w:val="009830E7"/>
    <w:rsid w:val="0098345D"/>
    <w:rsid w:val="0098394E"/>
    <w:rsid w:val="009845DD"/>
    <w:rsid w:val="00985EA6"/>
    <w:rsid w:val="009868B7"/>
    <w:rsid w:val="009868EC"/>
    <w:rsid w:val="00986AF1"/>
    <w:rsid w:val="00986CA4"/>
    <w:rsid w:val="009879E2"/>
    <w:rsid w:val="00991D56"/>
    <w:rsid w:val="0099438D"/>
    <w:rsid w:val="00997122"/>
    <w:rsid w:val="00997D37"/>
    <w:rsid w:val="009A20F0"/>
    <w:rsid w:val="009A23F5"/>
    <w:rsid w:val="009A28BE"/>
    <w:rsid w:val="009A4F27"/>
    <w:rsid w:val="009B0C28"/>
    <w:rsid w:val="009B295C"/>
    <w:rsid w:val="009B71E3"/>
    <w:rsid w:val="009C0FDF"/>
    <w:rsid w:val="009C117D"/>
    <w:rsid w:val="009C3021"/>
    <w:rsid w:val="009C33D0"/>
    <w:rsid w:val="009C4BCE"/>
    <w:rsid w:val="009C64EC"/>
    <w:rsid w:val="009C70C0"/>
    <w:rsid w:val="009D1051"/>
    <w:rsid w:val="009D41CF"/>
    <w:rsid w:val="009D5D74"/>
    <w:rsid w:val="009D7268"/>
    <w:rsid w:val="009D74A5"/>
    <w:rsid w:val="009E0CE8"/>
    <w:rsid w:val="009E5293"/>
    <w:rsid w:val="009E5CD0"/>
    <w:rsid w:val="009E7059"/>
    <w:rsid w:val="009F11E9"/>
    <w:rsid w:val="009F2655"/>
    <w:rsid w:val="009F27CE"/>
    <w:rsid w:val="009F4102"/>
    <w:rsid w:val="009F486D"/>
    <w:rsid w:val="009F5125"/>
    <w:rsid w:val="009F5236"/>
    <w:rsid w:val="009F5399"/>
    <w:rsid w:val="009F66BF"/>
    <w:rsid w:val="00A00C53"/>
    <w:rsid w:val="00A01696"/>
    <w:rsid w:val="00A01D65"/>
    <w:rsid w:val="00A01F01"/>
    <w:rsid w:val="00A03095"/>
    <w:rsid w:val="00A07B91"/>
    <w:rsid w:val="00A10E5E"/>
    <w:rsid w:val="00A117AB"/>
    <w:rsid w:val="00A12163"/>
    <w:rsid w:val="00A1515D"/>
    <w:rsid w:val="00A157DF"/>
    <w:rsid w:val="00A15C26"/>
    <w:rsid w:val="00A170D3"/>
    <w:rsid w:val="00A17432"/>
    <w:rsid w:val="00A1773A"/>
    <w:rsid w:val="00A216B0"/>
    <w:rsid w:val="00A21EB9"/>
    <w:rsid w:val="00A22698"/>
    <w:rsid w:val="00A25C5C"/>
    <w:rsid w:val="00A30F81"/>
    <w:rsid w:val="00A3256F"/>
    <w:rsid w:val="00A33B17"/>
    <w:rsid w:val="00A34562"/>
    <w:rsid w:val="00A34BAA"/>
    <w:rsid w:val="00A40152"/>
    <w:rsid w:val="00A455C0"/>
    <w:rsid w:val="00A45A72"/>
    <w:rsid w:val="00A519FE"/>
    <w:rsid w:val="00A526F6"/>
    <w:rsid w:val="00A54DF1"/>
    <w:rsid w:val="00A57FA5"/>
    <w:rsid w:val="00A602EB"/>
    <w:rsid w:val="00A616C0"/>
    <w:rsid w:val="00A62F6B"/>
    <w:rsid w:val="00A63AAD"/>
    <w:rsid w:val="00A6735F"/>
    <w:rsid w:val="00A70FAC"/>
    <w:rsid w:val="00A71409"/>
    <w:rsid w:val="00A71855"/>
    <w:rsid w:val="00A732FF"/>
    <w:rsid w:val="00A7340C"/>
    <w:rsid w:val="00A73FED"/>
    <w:rsid w:val="00A81560"/>
    <w:rsid w:val="00A8395D"/>
    <w:rsid w:val="00A863D4"/>
    <w:rsid w:val="00A86D03"/>
    <w:rsid w:val="00A87F31"/>
    <w:rsid w:val="00A90252"/>
    <w:rsid w:val="00A90771"/>
    <w:rsid w:val="00A9214D"/>
    <w:rsid w:val="00A92341"/>
    <w:rsid w:val="00A92818"/>
    <w:rsid w:val="00A9319A"/>
    <w:rsid w:val="00A944AE"/>
    <w:rsid w:val="00A96512"/>
    <w:rsid w:val="00A9697D"/>
    <w:rsid w:val="00AA0D64"/>
    <w:rsid w:val="00AA1F43"/>
    <w:rsid w:val="00AA3BFD"/>
    <w:rsid w:val="00AA3DF6"/>
    <w:rsid w:val="00AA6A39"/>
    <w:rsid w:val="00AA6E93"/>
    <w:rsid w:val="00AA6ECE"/>
    <w:rsid w:val="00AA7AB2"/>
    <w:rsid w:val="00AB1C05"/>
    <w:rsid w:val="00AB1C98"/>
    <w:rsid w:val="00AB4631"/>
    <w:rsid w:val="00AB56CB"/>
    <w:rsid w:val="00AC51A2"/>
    <w:rsid w:val="00AC72C4"/>
    <w:rsid w:val="00AD00DF"/>
    <w:rsid w:val="00AD0C99"/>
    <w:rsid w:val="00AD24E6"/>
    <w:rsid w:val="00AD2B0C"/>
    <w:rsid w:val="00AD4C60"/>
    <w:rsid w:val="00AD5A6C"/>
    <w:rsid w:val="00AD5B0E"/>
    <w:rsid w:val="00AD609D"/>
    <w:rsid w:val="00AD63BC"/>
    <w:rsid w:val="00AD71BB"/>
    <w:rsid w:val="00AE4C15"/>
    <w:rsid w:val="00AF0D94"/>
    <w:rsid w:val="00AF10FA"/>
    <w:rsid w:val="00AF1A05"/>
    <w:rsid w:val="00AF1B24"/>
    <w:rsid w:val="00AF1EB6"/>
    <w:rsid w:val="00AF7B11"/>
    <w:rsid w:val="00B01EEF"/>
    <w:rsid w:val="00B01F5C"/>
    <w:rsid w:val="00B022CE"/>
    <w:rsid w:val="00B02F2A"/>
    <w:rsid w:val="00B04CCA"/>
    <w:rsid w:val="00B06E34"/>
    <w:rsid w:val="00B11D1B"/>
    <w:rsid w:val="00B14889"/>
    <w:rsid w:val="00B16030"/>
    <w:rsid w:val="00B16A8D"/>
    <w:rsid w:val="00B172C5"/>
    <w:rsid w:val="00B1798B"/>
    <w:rsid w:val="00B20C25"/>
    <w:rsid w:val="00B20D36"/>
    <w:rsid w:val="00B23BCC"/>
    <w:rsid w:val="00B313C9"/>
    <w:rsid w:val="00B369F6"/>
    <w:rsid w:val="00B45621"/>
    <w:rsid w:val="00B458DA"/>
    <w:rsid w:val="00B50076"/>
    <w:rsid w:val="00B50F60"/>
    <w:rsid w:val="00B51258"/>
    <w:rsid w:val="00B53739"/>
    <w:rsid w:val="00B53D6D"/>
    <w:rsid w:val="00B55BFC"/>
    <w:rsid w:val="00B57418"/>
    <w:rsid w:val="00B6442A"/>
    <w:rsid w:val="00B6628C"/>
    <w:rsid w:val="00B6692F"/>
    <w:rsid w:val="00B66DBA"/>
    <w:rsid w:val="00B761D9"/>
    <w:rsid w:val="00B80614"/>
    <w:rsid w:val="00B813BA"/>
    <w:rsid w:val="00B81E81"/>
    <w:rsid w:val="00B83CBD"/>
    <w:rsid w:val="00B8417E"/>
    <w:rsid w:val="00B9352A"/>
    <w:rsid w:val="00B93E8B"/>
    <w:rsid w:val="00B954BA"/>
    <w:rsid w:val="00B95787"/>
    <w:rsid w:val="00B96093"/>
    <w:rsid w:val="00B9715A"/>
    <w:rsid w:val="00BA0B90"/>
    <w:rsid w:val="00BA4107"/>
    <w:rsid w:val="00BA71F3"/>
    <w:rsid w:val="00BA7944"/>
    <w:rsid w:val="00BB12C8"/>
    <w:rsid w:val="00BB5232"/>
    <w:rsid w:val="00BB7E53"/>
    <w:rsid w:val="00BC0443"/>
    <w:rsid w:val="00BC1BEE"/>
    <w:rsid w:val="00BC202D"/>
    <w:rsid w:val="00BC5E9C"/>
    <w:rsid w:val="00BD0954"/>
    <w:rsid w:val="00BD355D"/>
    <w:rsid w:val="00BD4CB0"/>
    <w:rsid w:val="00BE0A24"/>
    <w:rsid w:val="00BE1967"/>
    <w:rsid w:val="00BE2B28"/>
    <w:rsid w:val="00BE41FC"/>
    <w:rsid w:val="00BE4B48"/>
    <w:rsid w:val="00BE567B"/>
    <w:rsid w:val="00BE65E7"/>
    <w:rsid w:val="00BF0894"/>
    <w:rsid w:val="00BF1770"/>
    <w:rsid w:val="00BF208D"/>
    <w:rsid w:val="00BF347E"/>
    <w:rsid w:val="00BF454D"/>
    <w:rsid w:val="00BF4906"/>
    <w:rsid w:val="00BF4C85"/>
    <w:rsid w:val="00BF5767"/>
    <w:rsid w:val="00C01C43"/>
    <w:rsid w:val="00C07BE1"/>
    <w:rsid w:val="00C137B1"/>
    <w:rsid w:val="00C14CC7"/>
    <w:rsid w:val="00C16D75"/>
    <w:rsid w:val="00C17769"/>
    <w:rsid w:val="00C20EF7"/>
    <w:rsid w:val="00C2202D"/>
    <w:rsid w:val="00C23D1E"/>
    <w:rsid w:val="00C24334"/>
    <w:rsid w:val="00C264F3"/>
    <w:rsid w:val="00C27301"/>
    <w:rsid w:val="00C31558"/>
    <w:rsid w:val="00C32356"/>
    <w:rsid w:val="00C33B38"/>
    <w:rsid w:val="00C34B9D"/>
    <w:rsid w:val="00C34E5A"/>
    <w:rsid w:val="00C358DD"/>
    <w:rsid w:val="00C37B05"/>
    <w:rsid w:val="00C4157C"/>
    <w:rsid w:val="00C428C6"/>
    <w:rsid w:val="00C46103"/>
    <w:rsid w:val="00C46AE9"/>
    <w:rsid w:val="00C47000"/>
    <w:rsid w:val="00C50216"/>
    <w:rsid w:val="00C504FE"/>
    <w:rsid w:val="00C51834"/>
    <w:rsid w:val="00C5314B"/>
    <w:rsid w:val="00C535F9"/>
    <w:rsid w:val="00C53E4E"/>
    <w:rsid w:val="00C54002"/>
    <w:rsid w:val="00C5672D"/>
    <w:rsid w:val="00C57276"/>
    <w:rsid w:val="00C57F74"/>
    <w:rsid w:val="00C62F99"/>
    <w:rsid w:val="00C63DE4"/>
    <w:rsid w:val="00C668EA"/>
    <w:rsid w:val="00C67906"/>
    <w:rsid w:val="00C70396"/>
    <w:rsid w:val="00C7386B"/>
    <w:rsid w:val="00C73EA6"/>
    <w:rsid w:val="00C76706"/>
    <w:rsid w:val="00C80C24"/>
    <w:rsid w:val="00C82C11"/>
    <w:rsid w:val="00C84862"/>
    <w:rsid w:val="00C867A2"/>
    <w:rsid w:val="00C90ACA"/>
    <w:rsid w:val="00CA0252"/>
    <w:rsid w:val="00CA0E78"/>
    <w:rsid w:val="00CA17DE"/>
    <w:rsid w:val="00CA3F54"/>
    <w:rsid w:val="00CA4047"/>
    <w:rsid w:val="00CA4AB7"/>
    <w:rsid w:val="00CA695D"/>
    <w:rsid w:val="00CA73DD"/>
    <w:rsid w:val="00CB0415"/>
    <w:rsid w:val="00CB1352"/>
    <w:rsid w:val="00CB1FF3"/>
    <w:rsid w:val="00CB34EB"/>
    <w:rsid w:val="00CB5F25"/>
    <w:rsid w:val="00CB7807"/>
    <w:rsid w:val="00CC147E"/>
    <w:rsid w:val="00CC6AF0"/>
    <w:rsid w:val="00CC786B"/>
    <w:rsid w:val="00CD0174"/>
    <w:rsid w:val="00CD2D5E"/>
    <w:rsid w:val="00CD6A2F"/>
    <w:rsid w:val="00CD7351"/>
    <w:rsid w:val="00CF2AE8"/>
    <w:rsid w:val="00CF49E0"/>
    <w:rsid w:val="00CF5E12"/>
    <w:rsid w:val="00D052E3"/>
    <w:rsid w:val="00D064CD"/>
    <w:rsid w:val="00D109D6"/>
    <w:rsid w:val="00D10C69"/>
    <w:rsid w:val="00D12286"/>
    <w:rsid w:val="00D12BED"/>
    <w:rsid w:val="00D20B7B"/>
    <w:rsid w:val="00D21FC5"/>
    <w:rsid w:val="00D26241"/>
    <w:rsid w:val="00D26D2A"/>
    <w:rsid w:val="00D31081"/>
    <w:rsid w:val="00D31B88"/>
    <w:rsid w:val="00D32DDD"/>
    <w:rsid w:val="00D35365"/>
    <w:rsid w:val="00D403CD"/>
    <w:rsid w:val="00D40BF0"/>
    <w:rsid w:val="00D40E49"/>
    <w:rsid w:val="00D42D25"/>
    <w:rsid w:val="00D42ED3"/>
    <w:rsid w:val="00D42F98"/>
    <w:rsid w:val="00D45C2D"/>
    <w:rsid w:val="00D47FE2"/>
    <w:rsid w:val="00D519C1"/>
    <w:rsid w:val="00D52434"/>
    <w:rsid w:val="00D52947"/>
    <w:rsid w:val="00D52A56"/>
    <w:rsid w:val="00D52E54"/>
    <w:rsid w:val="00D546A2"/>
    <w:rsid w:val="00D56426"/>
    <w:rsid w:val="00D57006"/>
    <w:rsid w:val="00D5724A"/>
    <w:rsid w:val="00D60A10"/>
    <w:rsid w:val="00D62D84"/>
    <w:rsid w:val="00D70018"/>
    <w:rsid w:val="00D73CF9"/>
    <w:rsid w:val="00D80E09"/>
    <w:rsid w:val="00D80E12"/>
    <w:rsid w:val="00D8340E"/>
    <w:rsid w:val="00D871D1"/>
    <w:rsid w:val="00D873A0"/>
    <w:rsid w:val="00D92513"/>
    <w:rsid w:val="00D92BD2"/>
    <w:rsid w:val="00D93B16"/>
    <w:rsid w:val="00D9591C"/>
    <w:rsid w:val="00DA15BF"/>
    <w:rsid w:val="00DA33ED"/>
    <w:rsid w:val="00DA3EE4"/>
    <w:rsid w:val="00DA3F04"/>
    <w:rsid w:val="00DA53B7"/>
    <w:rsid w:val="00DA7F35"/>
    <w:rsid w:val="00DB1AF0"/>
    <w:rsid w:val="00DB2E9B"/>
    <w:rsid w:val="00DB2EF6"/>
    <w:rsid w:val="00DB321A"/>
    <w:rsid w:val="00DC0DE3"/>
    <w:rsid w:val="00DC0DEC"/>
    <w:rsid w:val="00DC2D6A"/>
    <w:rsid w:val="00DC4892"/>
    <w:rsid w:val="00DC6A7A"/>
    <w:rsid w:val="00DD021B"/>
    <w:rsid w:val="00DD04E4"/>
    <w:rsid w:val="00DD2535"/>
    <w:rsid w:val="00DD36A1"/>
    <w:rsid w:val="00DD5358"/>
    <w:rsid w:val="00DD58CD"/>
    <w:rsid w:val="00DE1475"/>
    <w:rsid w:val="00DE1D96"/>
    <w:rsid w:val="00DE2414"/>
    <w:rsid w:val="00DE2C8B"/>
    <w:rsid w:val="00DE39FE"/>
    <w:rsid w:val="00DE3A46"/>
    <w:rsid w:val="00DE4871"/>
    <w:rsid w:val="00DE798D"/>
    <w:rsid w:val="00DF1D62"/>
    <w:rsid w:val="00DF55F6"/>
    <w:rsid w:val="00DF5F14"/>
    <w:rsid w:val="00DF6169"/>
    <w:rsid w:val="00E00010"/>
    <w:rsid w:val="00E02009"/>
    <w:rsid w:val="00E033DA"/>
    <w:rsid w:val="00E03B1F"/>
    <w:rsid w:val="00E111E6"/>
    <w:rsid w:val="00E1324A"/>
    <w:rsid w:val="00E13DAB"/>
    <w:rsid w:val="00E1520E"/>
    <w:rsid w:val="00E17AE4"/>
    <w:rsid w:val="00E2730A"/>
    <w:rsid w:val="00E30005"/>
    <w:rsid w:val="00E30B90"/>
    <w:rsid w:val="00E30E31"/>
    <w:rsid w:val="00E3214C"/>
    <w:rsid w:val="00E33214"/>
    <w:rsid w:val="00E3345B"/>
    <w:rsid w:val="00E343D0"/>
    <w:rsid w:val="00E42871"/>
    <w:rsid w:val="00E43BA2"/>
    <w:rsid w:val="00E44084"/>
    <w:rsid w:val="00E4433C"/>
    <w:rsid w:val="00E52383"/>
    <w:rsid w:val="00E5602F"/>
    <w:rsid w:val="00E56533"/>
    <w:rsid w:val="00E61B25"/>
    <w:rsid w:val="00E6217D"/>
    <w:rsid w:val="00E63457"/>
    <w:rsid w:val="00E70980"/>
    <w:rsid w:val="00E72033"/>
    <w:rsid w:val="00E73AEC"/>
    <w:rsid w:val="00E751A4"/>
    <w:rsid w:val="00E7570D"/>
    <w:rsid w:val="00E80906"/>
    <w:rsid w:val="00E90A68"/>
    <w:rsid w:val="00E90EA6"/>
    <w:rsid w:val="00E91326"/>
    <w:rsid w:val="00E9473F"/>
    <w:rsid w:val="00E949EB"/>
    <w:rsid w:val="00E9591A"/>
    <w:rsid w:val="00E9783C"/>
    <w:rsid w:val="00E97BDE"/>
    <w:rsid w:val="00EA0E31"/>
    <w:rsid w:val="00EA1142"/>
    <w:rsid w:val="00EA12BA"/>
    <w:rsid w:val="00EA1792"/>
    <w:rsid w:val="00EA2A54"/>
    <w:rsid w:val="00EA49BF"/>
    <w:rsid w:val="00EA6468"/>
    <w:rsid w:val="00EB0757"/>
    <w:rsid w:val="00EB2EA5"/>
    <w:rsid w:val="00EC093D"/>
    <w:rsid w:val="00EC15CC"/>
    <w:rsid w:val="00EC4B47"/>
    <w:rsid w:val="00EC60C9"/>
    <w:rsid w:val="00ED13EC"/>
    <w:rsid w:val="00ED16AE"/>
    <w:rsid w:val="00ED20A8"/>
    <w:rsid w:val="00ED26A3"/>
    <w:rsid w:val="00ED434C"/>
    <w:rsid w:val="00ED4CD9"/>
    <w:rsid w:val="00ED644E"/>
    <w:rsid w:val="00ED7552"/>
    <w:rsid w:val="00EE2058"/>
    <w:rsid w:val="00EE4327"/>
    <w:rsid w:val="00EE5C69"/>
    <w:rsid w:val="00EE6989"/>
    <w:rsid w:val="00EE70C3"/>
    <w:rsid w:val="00EF3239"/>
    <w:rsid w:val="00EF473F"/>
    <w:rsid w:val="00EF662A"/>
    <w:rsid w:val="00EF73F0"/>
    <w:rsid w:val="00F00022"/>
    <w:rsid w:val="00F002DE"/>
    <w:rsid w:val="00F00ACC"/>
    <w:rsid w:val="00F0123E"/>
    <w:rsid w:val="00F02AEB"/>
    <w:rsid w:val="00F02D4F"/>
    <w:rsid w:val="00F041A9"/>
    <w:rsid w:val="00F0501F"/>
    <w:rsid w:val="00F05D90"/>
    <w:rsid w:val="00F103FC"/>
    <w:rsid w:val="00F111B3"/>
    <w:rsid w:val="00F11638"/>
    <w:rsid w:val="00F11E3C"/>
    <w:rsid w:val="00F12742"/>
    <w:rsid w:val="00F1594C"/>
    <w:rsid w:val="00F1775C"/>
    <w:rsid w:val="00F21230"/>
    <w:rsid w:val="00F2133C"/>
    <w:rsid w:val="00F21E51"/>
    <w:rsid w:val="00F23D59"/>
    <w:rsid w:val="00F2419F"/>
    <w:rsid w:val="00F264FE"/>
    <w:rsid w:val="00F30429"/>
    <w:rsid w:val="00F31924"/>
    <w:rsid w:val="00F32B3A"/>
    <w:rsid w:val="00F3347E"/>
    <w:rsid w:val="00F33CAC"/>
    <w:rsid w:val="00F34EAF"/>
    <w:rsid w:val="00F4250C"/>
    <w:rsid w:val="00F43063"/>
    <w:rsid w:val="00F43747"/>
    <w:rsid w:val="00F446A2"/>
    <w:rsid w:val="00F44A6E"/>
    <w:rsid w:val="00F52D41"/>
    <w:rsid w:val="00F55FDA"/>
    <w:rsid w:val="00F56973"/>
    <w:rsid w:val="00F57338"/>
    <w:rsid w:val="00F6052F"/>
    <w:rsid w:val="00F60F1F"/>
    <w:rsid w:val="00F6130A"/>
    <w:rsid w:val="00F6280A"/>
    <w:rsid w:val="00F647FE"/>
    <w:rsid w:val="00F64CE2"/>
    <w:rsid w:val="00F652D2"/>
    <w:rsid w:val="00F65A41"/>
    <w:rsid w:val="00F65BCC"/>
    <w:rsid w:val="00F67CDB"/>
    <w:rsid w:val="00F70719"/>
    <w:rsid w:val="00F71396"/>
    <w:rsid w:val="00F720B0"/>
    <w:rsid w:val="00F72A47"/>
    <w:rsid w:val="00F72CB3"/>
    <w:rsid w:val="00F768AF"/>
    <w:rsid w:val="00F76BA1"/>
    <w:rsid w:val="00F76F44"/>
    <w:rsid w:val="00F8046F"/>
    <w:rsid w:val="00F825F4"/>
    <w:rsid w:val="00F847E9"/>
    <w:rsid w:val="00F91722"/>
    <w:rsid w:val="00F93756"/>
    <w:rsid w:val="00F9592D"/>
    <w:rsid w:val="00F95AC1"/>
    <w:rsid w:val="00F968DC"/>
    <w:rsid w:val="00F97DC3"/>
    <w:rsid w:val="00FA06C6"/>
    <w:rsid w:val="00FA237E"/>
    <w:rsid w:val="00FA55E8"/>
    <w:rsid w:val="00FA7FED"/>
    <w:rsid w:val="00FB0648"/>
    <w:rsid w:val="00FB12C2"/>
    <w:rsid w:val="00FB14FB"/>
    <w:rsid w:val="00FB3F52"/>
    <w:rsid w:val="00FB4B51"/>
    <w:rsid w:val="00FB5195"/>
    <w:rsid w:val="00FC3665"/>
    <w:rsid w:val="00FC397D"/>
    <w:rsid w:val="00FC4467"/>
    <w:rsid w:val="00FC7AD3"/>
    <w:rsid w:val="00FD0973"/>
    <w:rsid w:val="00FD1B20"/>
    <w:rsid w:val="00FD20BC"/>
    <w:rsid w:val="00FD21D0"/>
    <w:rsid w:val="00FD227D"/>
    <w:rsid w:val="00FD31E6"/>
    <w:rsid w:val="00FD3E7B"/>
    <w:rsid w:val="00FD4442"/>
    <w:rsid w:val="00FD60C1"/>
    <w:rsid w:val="00FD7285"/>
    <w:rsid w:val="00FE5132"/>
    <w:rsid w:val="00FE598B"/>
    <w:rsid w:val="00FE5A7D"/>
    <w:rsid w:val="00FE6B35"/>
    <w:rsid w:val="00FF6A0C"/>
    <w:rsid w:val="00FF6AD4"/>
    <w:rsid w:val="00FF7505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B5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3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232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F61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1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613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5813"/>
    <w:rPr>
      <w:rFonts w:cs="Times New Roman"/>
    </w:rPr>
  </w:style>
  <w:style w:type="character" w:customStyle="1" w:styleId="staff-top-vac">
    <w:name w:val="staff-top-vac"/>
    <w:basedOn w:val="a0"/>
    <w:uiPriority w:val="99"/>
    <w:rsid w:val="00865813"/>
    <w:rPr>
      <w:rFonts w:cs="Times New Roman"/>
    </w:rPr>
  </w:style>
  <w:style w:type="character" w:styleId="a6">
    <w:name w:val="Strong"/>
    <w:basedOn w:val="a0"/>
    <w:uiPriority w:val="99"/>
    <w:qFormat/>
    <w:locked/>
    <w:rsid w:val="00BB5232"/>
    <w:rPr>
      <w:rFonts w:cs="Times New Roman"/>
      <w:b/>
    </w:rPr>
  </w:style>
  <w:style w:type="paragraph" w:customStyle="1" w:styleId="11">
    <w:name w:val="Название1"/>
    <w:basedOn w:val="a"/>
    <w:uiPriority w:val="99"/>
    <w:rsid w:val="00BB523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F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D55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5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5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Title"/>
    <w:basedOn w:val="a"/>
    <w:link w:val="ab"/>
    <w:qFormat/>
    <w:locked/>
    <w:rsid w:val="009A20F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A20F0"/>
    <w:rPr>
      <w:rFonts w:ascii="Times New Roman" w:eastAsia="Times New Roman" w:hAnsi="Times New Roman"/>
      <w:sz w:val="28"/>
      <w:szCs w:val="20"/>
    </w:rPr>
  </w:style>
  <w:style w:type="paragraph" w:styleId="ac">
    <w:name w:val="Block Text"/>
    <w:basedOn w:val="a"/>
    <w:rsid w:val="009A20F0"/>
    <w:pPr>
      <w:tabs>
        <w:tab w:val="left" w:pos="7380"/>
      </w:tabs>
      <w:ind w:left="1620" w:right="1511"/>
      <w:jc w:val="both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13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BB52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130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5232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F613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6130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613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65813"/>
    <w:rPr>
      <w:rFonts w:cs="Times New Roman"/>
    </w:rPr>
  </w:style>
  <w:style w:type="character" w:customStyle="1" w:styleId="staff-top-vac">
    <w:name w:val="staff-top-vac"/>
    <w:basedOn w:val="a0"/>
    <w:uiPriority w:val="99"/>
    <w:rsid w:val="00865813"/>
    <w:rPr>
      <w:rFonts w:cs="Times New Roman"/>
    </w:rPr>
  </w:style>
  <w:style w:type="character" w:styleId="a6">
    <w:name w:val="Strong"/>
    <w:basedOn w:val="a0"/>
    <w:uiPriority w:val="99"/>
    <w:qFormat/>
    <w:locked/>
    <w:rsid w:val="00BB5232"/>
    <w:rPr>
      <w:rFonts w:cs="Times New Roman"/>
      <w:b/>
    </w:rPr>
  </w:style>
  <w:style w:type="paragraph" w:customStyle="1" w:styleId="11">
    <w:name w:val="Название1"/>
    <w:basedOn w:val="a"/>
    <w:uiPriority w:val="99"/>
    <w:rsid w:val="00BB5232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BF20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3D55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D55C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45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Title"/>
    <w:basedOn w:val="a"/>
    <w:link w:val="ab"/>
    <w:qFormat/>
    <w:locked/>
    <w:rsid w:val="009A20F0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9A20F0"/>
    <w:rPr>
      <w:rFonts w:ascii="Times New Roman" w:eastAsia="Times New Roman" w:hAnsi="Times New Roman"/>
      <w:sz w:val="28"/>
      <w:szCs w:val="20"/>
    </w:rPr>
  </w:style>
  <w:style w:type="paragraph" w:styleId="ac">
    <w:name w:val="Block Text"/>
    <w:basedOn w:val="a"/>
    <w:rsid w:val="009A20F0"/>
    <w:pPr>
      <w:tabs>
        <w:tab w:val="left" w:pos="7380"/>
      </w:tabs>
      <w:ind w:left="1620" w:right="1511"/>
      <w:jc w:val="both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2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5126-DC7C-4B15-A6D5-560F2933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onpx</dc:creator>
  <cp:lastModifiedBy>onpx</cp:lastModifiedBy>
  <cp:revision>2</cp:revision>
  <cp:lastPrinted>2015-11-06T08:34:00Z</cp:lastPrinted>
  <dcterms:created xsi:type="dcterms:W3CDTF">2016-05-17T02:37:00Z</dcterms:created>
  <dcterms:modified xsi:type="dcterms:W3CDTF">2016-05-17T02:37:00Z</dcterms:modified>
</cp:coreProperties>
</file>