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FFAF5" w14:textId="77777777" w:rsidR="00D504B2" w:rsidRPr="00D504B2" w:rsidRDefault="00D504B2" w:rsidP="00D504B2">
      <w:pPr>
        <w:widowControl w:val="0"/>
        <w:spacing w:after="0" w:line="276" w:lineRule="auto"/>
        <w:ind w:left="430"/>
        <w:jc w:val="right"/>
        <w:rPr>
          <w:rFonts w:ascii="Times New Roman" w:hAnsi="Times New Roman"/>
          <w:bCs/>
          <w:color w:val="auto"/>
          <w:sz w:val="26"/>
          <w:szCs w:val="26"/>
        </w:rPr>
      </w:pPr>
      <w:bookmarkStart w:id="0" w:name="_GoBack"/>
      <w:r w:rsidRPr="00D504B2">
        <w:rPr>
          <w:rFonts w:ascii="Times New Roman" w:hAnsi="Times New Roman"/>
          <w:bCs/>
          <w:color w:val="auto"/>
          <w:sz w:val="26"/>
          <w:szCs w:val="26"/>
        </w:rPr>
        <w:t>УТВЕРЖДЕНО:</w:t>
      </w:r>
    </w:p>
    <w:p w14:paraId="009B7847" w14:textId="77777777" w:rsidR="00D504B2" w:rsidRPr="00D504B2" w:rsidRDefault="00D504B2" w:rsidP="00D504B2">
      <w:pPr>
        <w:widowControl w:val="0"/>
        <w:spacing w:after="0" w:line="276" w:lineRule="auto"/>
        <w:ind w:left="430"/>
        <w:jc w:val="right"/>
        <w:rPr>
          <w:rFonts w:ascii="Times New Roman" w:hAnsi="Times New Roman"/>
          <w:bCs/>
          <w:color w:val="auto"/>
          <w:sz w:val="26"/>
          <w:szCs w:val="26"/>
        </w:rPr>
      </w:pPr>
      <w:r w:rsidRPr="00D504B2">
        <w:rPr>
          <w:rFonts w:ascii="Times New Roman" w:hAnsi="Times New Roman"/>
          <w:bCs/>
          <w:color w:val="auto"/>
          <w:sz w:val="26"/>
          <w:szCs w:val="26"/>
        </w:rPr>
        <w:t>решением Совета Общественной палаты Республики Хакасия</w:t>
      </w:r>
    </w:p>
    <w:p w14:paraId="6761E53A" w14:textId="77777777" w:rsidR="00D504B2" w:rsidRPr="00D504B2" w:rsidRDefault="00D504B2" w:rsidP="00D504B2">
      <w:pPr>
        <w:widowControl w:val="0"/>
        <w:spacing w:after="0" w:line="276" w:lineRule="auto"/>
        <w:ind w:left="430"/>
        <w:jc w:val="right"/>
        <w:rPr>
          <w:rFonts w:ascii="Times New Roman" w:hAnsi="Times New Roman"/>
          <w:bCs/>
          <w:color w:val="auto"/>
          <w:sz w:val="26"/>
          <w:szCs w:val="26"/>
        </w:rPr>
      </w:pPr>
      <w:r w:rsidRPr="00D504B2">
        <w:rPr>
          <w:rFonts w:ascii="Times New Roman" w:hAnsi="Times New Roman"/>
          <w:bCs/>
          <w:color w:val="auto"/>
          <w:sz w:val="26"/>
          <w:szCs w:val="26"/>
        </w:rPr>
        <w:t xml:space="preserve">от «05» апреля 2023 </w:t>
      </w:r>
    </w:p>
    <w:p w14:paraId="31A3CD12" w14:textId="77777777" w:rsidR="00D504B2" w:rsidRPr="00D504B2" w:rsidRDefault="00D504B2" w:rsidP="00D504B2">
      <w:pPr>
        <w:widowControl w:val="0"/>
        <w:spacing w:after="0" w:line="276" w:lineRule="auto"/>
        <w:ind w:left="430"/>
        <w:jc w:val="right"/>
        <w:rPr>
          <w:rFonts w:ascii="Times New Roman" w:hAnsi="Times New Roman"/>
          <w:bCs/>
          <w:color w:val="auto"/>
          <w:sz w:val="26"/>
          <w:szCs w:val="26"/>
        </w:rPr>
      </w:pPr>
    </w:p>
    <w:p w14:paraId="73FEF929" w14:textId="77777777" w:rsidR="00D504B2" w:rsidRPr="00D504B2" w:rsidRDefault="00D504B2" w:rsidP="00D504B2">
      <w:pPr>
        <w:widowControl w:val="0"/>
        <w:spacing w:after="0" w:line="276" w:lineRule="auto"/>
        <w:ind w:left="430"/>
        <w:jc w:val="right"/>
        <w:rPr>
          <w:rFonts w:ascii="Times New Roman" w:hAnsi="Times New Roman"/>
          <w:bCs/>
          <w:color w:val="auto"/>
          <w:sz w:val="26"/>
          <w:szCs w:val="26"/>
        </w:rPr>
      </w:pPr>
      <w:r w:rsidRPr="00D504B2">
        <w:rPr>
          <w:rFonts w:ascii="Times New Roman" w:hAnsi="Times New Roman"/>
          <w:bCs/>
          <w:color w:val="auto"/>
          <w:sz w:val="26"/>
          <w:szCs w:val="26"/>
        </w:rPr>
        <w:t xml:space="preserve">Председатель Общественной палаты </w:t>
      </w:r>
    </w:p>
    <w:p w14:paraId="17A9A0FE" w14:textId="77777777" w:rsidR="00D504B2" w:rsidRPr="00D504B2" w:rsidRDefault="00D504B2" w:rsidP="00D504B2">
      <w:pPr>
        <w:widowControl w:val="0"/>
        <w:spacing w:after="0" w:line="276" w:lineRule="auto"/>
        <w:ind w:left="430"/>
        <w:jc w:val="right"/>
        <w:rPr>
          <w:rFonts w:ascii="Times New Roman" w:hAnsi="Times New Roman"/>
          <w:bCs/>
          <w:color w:val="auto"/>
          <w:sz w:val="26"/>
          <w:szCs w:val="26"/>
        </w:rPr>
      </w:pPr>
      <w:r w:rsidRPr="00D504B2">
        <w:rPr>
          <w:rFonts w:ascii="Times New Roman" w:hAnsi="Times New Roman"/>
          <w:bCs/>
          <w:color w:val="auto"/>
          <w:sz w:val="26"/>
          <w:szCs w:val="26"/>
        </w:rPr>
        <w:t>Республики Хакасия</w:t>
      </w:r>
    </w:p>
    <w:p w14:paraId="6191F6EE" w14:textId="77777777" w:rsidR="00D504B2" w:rsidRPr="00D504B2" w:rsidRDefault="00D504B2" w:rsidP="00D504B2">
      <w:pPr>
        <w:widowControl w:val="0"/>
        <w:spacing w:after="0" w:line="276" w:lineRule="auto"/>
        <w:ind w:left="430"/>
        <w:jc w:val="right"/>
        <w:rPr>
          <w:rFonts w:ascii="Times New Roman" w:hAnsi="Times New Roman"/>
          <w:bCs/>
          <w:color w:val="auto"/>
          <w:sz w:val="26"/>
          <w:szCs w:val="26"/>
        </w:rPr>
      </w:pPr>
    </w:p>
    <w:p w14:paraId="37BAED51" w14:textId="77777777" w:rsidR="00D504B2" w:rsidRPr="00D504B2" w:rsidRDefault="00D504B2" w:rsidP="00D504B2">
      <w:pPr>
        <w:spacing w:after="0" w:line="276" w:lineRule="auto"/>
        <w:jc w:val="right"/>
        <w:rPr>
          <w:color w:val="auto"/>
          <w:sz w:val="26"/>
          <w:szCs w:val="26"/>
        </w:rPr>
      </w:pPr>
      <w:r w:rsidRPr="00D504B2">
        <w:rPr>
          <w:rFonts w:ascii="Times New Roman" w:hAnsi="Times New Roman"/>
          <w:color w:val="auto"/>
          <w:sz w:val="26"/>
          <w:szCs w:val="26"/>
        </w:rPr>
        <w:t xml:space="preserve">                           О.А. Левченко</w:t>
      </w:r>
    </w:p>
    <w:p w14:paraId="56D1C219" w14:textId="77777777" w:rsidR="00D504B2" w:rsidRDefault="00D504B2" w:rsidP="005A16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1000000" w14:textId="77777777" w:rsidR="00C14DB1" w:rsidRPr="00A82797" w:rsidRDefault="00337B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2797">
        <w:rPr>
          <w:rFonts w:ascii="Times New Roman" w:hAnsi="Times New Roman"/>
          <w:b/>
          <w:sz w:val="26"/>
          <w:szCs w:val="26"/>
        </w:rPr>
        <w:t>ПОЛОЖЕНИЕ</w:t>
      </w:r>
    </w:p>
    <w:p w14:paraId="02000000" w14:textId="2D39A38A" w:rsidR="00C14DB1" w:rsidRPr="00A82797" w:rsidRDefault="00337B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2797">
        <w:rPr>
          <w:rFonts w:ascii="Times New Roman" w:hAnsi="Times New Roman"/>
          <w:b/>
          <w:sz w:val="26"/>
          <w:szCs w:val="26"/>
        </w:rPr>
        <w:t xml:space="preserve">о </w:t>
      </w:r>
      <w:r w:rsidR="00D504B2">
        <w:rPr>
          <w:rFonts w:ascii="Times New Roman" w:hAnsi="Times New Roman"/>
          <w:b/>
          <w:sz w:val="26"/>
          <w:szCs w:val="26"/>
        </w:rPr>
        <w:t>порядке проведения общественных обсуждений</w:t>
      </w:r>
      <w:r w:rsidRPr="00A82797">
        <w:rPr>
          <w:rFonts w:ascii="Times New Roman" w:hAnsi="Times New Roman"/>
          <w:b/>
          <w:sz w:val="26"/>
          <w:szCs w:val="26"/>
        </w:rPr>
        <w:t xml:space="preserve"> по вопросу газификации</w:t>
      </w:r>
    </w:p>
    <w:p w14:paraId="03000000" w14:textId="77777777" w:rsidR="00C14DB1" w:rsidRPr="00A82797" w:rsidRDefault="00337B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2797">
        <w:rPr>
          <w:rFonts w:ascii="Times New Roman" w:hAnsi="Times New Roman"/>
          <w:b/>
          <w:sz w:val="26"/>
          <w:szCs w:val="26"/>
        </w:rPr>
        <w:t>Республики Хакасия</w:t>
      </w:r>
    </w:p>
    <w:p w14:paraId="04000000" w14:textId="77777777" w:rsidR="00C14DB1" w:rsidRPr="00A82797" w:rsidRDefault="00C14D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5000000" w14:textId="3A8F8BF4" w:rsidR="00C14DB1" w:rsidRPr="00337B28" w:rsidRDefault="00337B2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В целях изучения общественного м</w:t>
      </w:r>
      <w:r w:rsidR="009969FC" w:rsidRPr="00337B28">
        <w:rPr>
          <w:rFonts w:ascii="Times New Roman" w:hAnsi="Times New Roman"/>
          <w:sz w:val="25"/>
          <w:szCs w:val="25"/>
        </w:rPr>
        <w:t>нения жителей Республики Хакасия</w:t>
      </w:r>
      <w:r w:rsidRPr="00337B28">
        <w:rPr>
          <w:rFonts w:ascii="Times New Roman" w:hAnsi="Times New Roman"/>
          <w:sz w:val="25"/>
          <w:szCs w:val="25"/>
        </w:rPr>
        <w:t xml:space="preserve"> Общественная палата Республики Хакасия в рамках реализации своих полномочий проводит </w:t>
      </w:r>
      <w:r w:rsidR="00D504B2">
        <w:rPr>
          <w:rFonts w:ascii="Times New Roman" w:hAnsi="Times New Roman"/>
          <w:sz w:val="25"/>
          <w:szCs w:val="25"/>
        </w:rPr>
        <w:t>общественные</w:t>
      </w:r>
      <w:r w:rsidRPr="00337B28">
        <w:rPr>
          <w:rFonts w:ascii="Times New Roman" w:hAnsi="Times New Roman"/>
          <w:sz w:val="25"/>
          <w:szCs w:val="25"/>
        </w:rPr>
        <w:t xml:space="preserve"> обс</w:t>
      </w:r>
      <w:r w:rsidR="00D504B2">
        <w:rPr>
          <w:rFonts w:ascii="Times New Roman" w:hAnsi="Times New Roman"/>
          <w:sz w:val="25"/>
          <w:szCs w:val="25"/>
        </w:rPr>
        <w:t>уждения</w:t>
      </w:r>
      <w:r w:rsidR="00A82797" w:rsidRPr="00337B28">
        <w:rPr>
          <w:rFonts w:ascii="Times New Roman" w:hAnsi="Times New Roman"/>
          <w:sz w:val="25"/>
          <w:szCs w:val="25"/>
        </w:rPr>
        <w:t xml:space="preserve"> по вопросу газификации </w:t>
      </w:r>
      <w:r w:rsidR="0010288C">
        <w:rPr>
          <w:rFonts w:ascii="Times New Roman" w:hAnsi="Times New Roman"/>
          <w:sz w:val="25"/>
          <w:szCs w:val="25"/>
        </w:rPr>
        <w:t>Р</w:t>
      </w:r>
      <w:r w:rsidRPr="00337B28">
        <w:rPr>
          <w:rFonts w:ascii="Times New Roman" w:hAnsi="Times New Roman"/>
          <w:sz w:val="25"/>
          <w:szCs w:val="25"/>
        </w:rPr>
        <w:t>еспублики</w:t>
      </w:r>
      <w:r w:rsidR="0010288C">
        <w:rPr>
          <w:rFonts w:ascii="Times New Roman" w:hAnsi="Times New Roman"/>
          <w:sz w:val="25"/>
          <w:szCs w:val="25"/>
        </w:rPr>
        <w:t xml:space="preserve"> Хакасия</w:t>
      </w:r>
      <w:r w:rsidRPr="00337B28">
        <w:rPr>
          <w:rFonts w:ascii="Times New Roman" w:hAnsi="Times New Roman"/>
          <w:sz w:val="25"/>
          <w:szCs w:val="25"/>
        </w:rPr>
        <w:t xml:space="preserve"> со</w:t>
      </w:r>
      <w:r w:rsidR="00A82797" w:rsidRPr="00337B28">
        <w:rPr>
          <w:rFonts w:ascii="Times New Roman" w:hAnsi="Times New Roman"/>
          <w:sz w:val="25"/>
          <w:szCs w:val="25"/>
        </w:rPr>
        <w:t>гласно настоящего Положения.</w:t>
      </w:r>
    </w:p>
    <w:p w14:paraId="06000000" w14:textId="77777777" w:rsidR="00C14DB1" w:rsidRPr="00337B28" w:rsidRDefault="00C14DB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07000000" w14:textId="77777777" w:rsidR="00C14DB1" w:rsidRPr="00337B28" w:rsidRDefault="00337B28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337B28">
        <w:rPr>
          <w:rFonts w:ascii="Times New Roman" w:hAnsi="Times New Roman"/>
          <w:b/>
          <w:sz w:val="25"/>
          <w:szCs w:val="25"/>
        </w:rPr>
        <w:t>ОБЩИЕ ПОЛОЖЕНИЯ</w:t>
      </w:r>
    </w:p>
    <w:p w14:paraId="08000000" w14:textId="7E9E9D97" w:rsidR="00C14DB1" w:rsidRPr="00337B28" w:rsidRDefault="00D504B2" w:rsidP="00337B2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 общественные обсуждения</w:t>
      </w:r>
      <w:r w:rsidR="00337B28" w:rsidRPr="00337B28">
        <w:rPr>
          <w:rFonts w:ascii="Times New Roman" w:hAnsi="Times New Roman"/>
          <w:sz w:val="25"/>
          <w:szCs w:val="25"/>
        </w:rPr>
        <w:t xml:space="preserve"> Общественной палатой Республики Хакасия выносится вопрос о газификации Республики Хакасии. </w:t>
      </w:r>
    </w:p>
    <w:p w14:paraId="09000000" w14:textId="06A92D07" w:rsidR="00C14DB1" w:rsidRPr="00337B28" w:rsidRDefault="00D504B2" w:rsidP="00337B2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Общественные обсуждения</w:t>
      </w:r>
      <w:r w:rsidR="00337B28" w:rsidRPr="00337B28">
        <w:rPr>
          <w:rFonts w:ascii="Times New Roman" w:hAnsi="Times New Roman"/>
          <w:sz w:val="25"/>
          <w:szCs w:val="25"/>
        </w:rPr>
        <w:t xml:space="preserve"> проводится посредством выражения своего отношения к вынесенному вопросу Общественной палатой Республики Хакасия в</w:t>
      </w:r>
      <w:r w:rsidR="00A82797" w:rsidRPr="00337B28">
        <w:rPr>
          <w:rFonts w:ascii="Times New Roman" w:hAnsi="Times New Roman"/>
          <w:sz w:val="25"/>
          <w:szCs w:val="25"/>
        </w:rPr>
        <w:t xml:space="preserve"> </w:t>
      </w:r>
      <w:r w:rsidR="00337B28" w:rsidRPr="00337B28">
        <w:rPr>
          <w:rFonts w:ascii="Times New Roman" w:hAnsi="Times New Roman"/>
          <w:sz w:val="25"/>
          <w:szCs w:val="25"/>
        </w:rPr>
        <w:t>ходе голосования</w:t>
      </w:r>
      <w:r w:rsidR="00ED7B4B">
        <w:rPr>
          <w:rFonts w:ascii="Times New Roman" w:hAnsi="Times New Roman"/>
          <w:sz w:val="25"/>
          <w:szCs w:val="25"/>
        </w:rPr>
        <w:t xml:space="preserve"> по опросному листу</w:t>
      </w:r>
      <w:r w:rsidR="00337B28" w:rsidRPr="00337B28">
        <w:rPr>
          <w:rFonts w:ascii="Times New Roman" w:hAnsi="Times New Roman"/>
          <w:sz w:val="25"/>
          <w:szCs w:val="25"/>
        </w:rPr>
        <w:t xml:space="preserve"> в специально орга</w:t>
      </w:r>
      <w:r w:rsidR="00A82797" w:rsidRPr="00337B28">
        <w:rPr>
          <w:rFonts w:ascii="Times New Roman" w:hAnsi="Times New Roman"/>
          <w:sz w:val="25"/>
          <w:szCs w:val="25"/>
        </w:rPr>
        <w:t>низованных местах Обще</w:t>
      </w:r>
      <w:r w:rsidR="0010288C">
        <w:rPr>
          <w:rFonts w:ascii="Times New Roman" w:hAnsi="Times New Roman"/>
          <w:sz w:val="25"/>
          <w:szCs w:val="25"/>
        </w:rPr>
        <w:t>ственной палатой на территории Р</w:t>
      </w:r>
      <w:r w:rsidR="00337B28" w:rsidRPr="00337B28">
        <w:rPr>
          <w:rFonts w:ascii="Times New Roman" w:hAnsi="Times New Roman"/>
          <w:sz w:val="25"/>
          <w:szCs w:val="25"/>
        </w:rPr>
        <w:t>еспублики</w:t>
      </w:r>
      <w:r w:rsidR="0010288C">
        <w:rPr>
          <w:rFonts w:ascii="Times New Roman" w:hAnsi="Times New Roman"/>
          <w:sz w:val="25"/>
          <w:szCs w:val="25"/>
        </w:rPr>
        <w:t xml:space="preserve"> Хакасия</w:t>
      </w:r>
      <w:r w:rsidR="00A82797" w:rsidRPr="00337B28">
        <w:rPr>
          <w:rFonts w:ascii="Times New Roman" w:hAnsi="Times New Roman"/>
          <w:sz w:val="25"/>
          <w:szCs w:val="25"/>
        </w:rPr>
        <w:t xml:space="preserve"> и направления своих предложений по газифика</w:t>
      </w:r>
      <w:r w:rsidR="0010288C">
        <w:rPr>
          <w:rFonts w:ascii="Times New Roman" w:hAnsi="Times New Roman"/>
          <w:sz w:val="25"/>
          <w:szCs w:val="25"/>
        </w:rPr>
        <w:t>ции Р</w:t>
      </w:r>
      <w:r w:rsidR="00337B28" w:rsidRPr="00337B28">
        <w:rPr>
          <w:rFonts w:ascii="Times New Roman" w:hAnsi="Times New Roman"/>
          <w:sz w:val="25"/>
          <w:szCs w:val="25"/>
        </w:rPr>
        <w:t>еспублики</w:t>
      </w:r>
      <w:r w:rsidR="0010288C">
        <w:rPr>
          <w:rFonts w:ascii="Times New Roman" w:hAnsi="Times New Roman"/>
          <w:sz w:val="25"/>
          <w:szCs w:val="25"/>
        </w:rPr>
        <w:t xml:space="preserve"> Хакасия</w:t>
      </w:r>
      <w:r w:rsidR="00337B28" w:rsidRPr="00337B28">
        <w:rPr>
          <w:rFonts w:ascii="Times New Roman" w:hAnsi="Times New Roman"/>
          <w:sz w:val="25"/>
          <w:szCs w:val="25"/>
        </w:rPr>
        <w:t xml:space="preserve"> в </w:t>
      </w:r>
      <w:r w:rsidR="00337B28" w:rsidRPr="00337B28">
        <w:rPr>
          <w:rFonts w:ascii="Times New Roman" w:hAnsi="Times New Roman"/>
          <w:sz w:val="25"/>
          <w:szCs w:val="25"/>
          <w:highlight w:val="white"/>
        </w:rPr>
        <w:t>Общественную палату</w:t>
      </w:r>
      <w:r w:rsidR="00337B28" w:rsidRPr="00337B28">
        <w:rPr>
          <w:rFonts w:ascii="Times New Roman" w:hAnsi="Times New Roman"/>
          <w:sz w:val="25"/>
          <w:szCs w:val="25"/>
        </w:rPr>
        <w:t xml:space="preserve">. </w:t>
      </w:r>
    </w:p>
    <w:p w14:paraId="0A000000" w14:textId="6120D208" w:rsidR="00C14DB1" w:rsidRPr="00337B28" w:rsidRDefault="00337B28" w:rsidP="00337B2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Участ</w:t>
      </w:r>
      <w:r w:rsidR="0010288C">
        <w:rPr>
          <w:rFonts w:ascii="Times New Roman" w:hAnsi="Times New Roman"/>
          <w:sz w:val="25"/>
          <w:szCs w:val="25"/>
        </w:rPr>
        <w:t>вовать в общественных обсуждениях</w:t>
      </w:r>
      <w:r w:rsidRPr="00337B28">
        <w:rPr>
          <w:rFonts w:ascii="Times New Roman" w:hAnsi="Times New Roman"/>
          <w:sz w:val="25"/>
          <w:szCs w:val="25"/>
        </w:rPr>
        <w:t xml:space="preserve"> могут все жители Республики Хакасия</w:t>
      </w:r>
      <w:r w:rsidR="00A82797" w:rsidRPr="00337B28">
        <w:rPr>
          <w:rFonts w:ascii="Times New Roman" w:hAnsi="Times New Roman"/>
          <w:sz w:val="25"/>
          <w:szCs w:val="25"/>
        </w:rPr>
        <w:t>,</w:t>
      </w:r>
      <w:r w:rsidRPr="00337B28">
        <w:rPr>
          <w:rFonts w:ascii="Times New Roman" w:hAnsi="Times New Roman"/>
          <w:sz w:val="25"/>
          <w:szCs w:val="25"/>
        </w:rPr>
        <w:t xml:space="preserve"> достигшие 18 лет. </w:t>
      </w:r>
    </w:p>
    <w:p w14:paraId="0B000000" w14:textId="2FC46D88" w:rsidR="00C14DB1" w:rsidRPr="00337B28" w:rsidRDefault="00D504B2" w:rsidP="00337B2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highlight w:val="white"/>
        </w:rPr>
        <w:t>Общественные обсуждения</w:t>
      </w:r>
      <w:r w:rsidR="00ED7B4B">
        <w:rPr>
          <w:rFonts w:ascii="Times New Roman" w:hAnsi="Times New Roman"/>
          <w:sz w:val="25"/>
          <w:szCs w:val="25"/>
          <w:highlight w:val="white"/>
        </w:rPr>
        <w:t xml:space="preserve"> проводя</w:t>
      </w:r>
      <w:r w:rsidR="00337B28" w:rsidRPr="00337B28">
        <w:rPr>
          <w:rFonts w:ascii="Times New Roman" w:hAnsi="Times New Roman"/>
          <w:sz w:val="25"/>
          <w:szCs w:val="25"/>
          <w:highlight w:val="white"/>
        </w:rPr>
        <w:t>тся публично и открыто. Участники общественного обсуждения вправе свободно выражать свое мнение</w:t>
      </w:r>
      <w:r w:rsidR="009969FC" w:rsidRPr="00337B28">
        <w:rPr>
          <w:rFonts w:ascii="Times New Roman" w:hAnsi="Times New Roman"/>
          <w:sz w:val="25"/>
          <w:szCs w:val="25"/>
          <w:highlight w:val="white"/>
        </w:rPr>
        <w:t xml:space="preserve"> в</w:t>
      </w:r>
      <w:r w:rsidR="00337B28" w:rsidRPr="00337B28">
        <w:rPr>
          <w:rFonts w:ascii="Times New Roman" w:hAnsi="Times New Roman"/>
          <w:sz w:val="25"/>
          <w:szCs w:val="25"/>
          <w:highlight w:val="white"/>
        </w:rPr>
        <w:t xml:space="preserve"> ходе проводимого голосования и вносить с</w:t>
      </w:r>
      <w:r w:rsidR="0010288C">
        <w:rPr>
          <w:rFonts w:ascii="Times New Roman" w:hAnsi="Times New Roman"/>
          <w:sz w:val="25"/>
          <w:szCs w:val="25"/>
          <w:highlight w:val="white"/>
        </w:rPr>
        <w:t>вои предложения по газификации Р</w:t>
      </w:r>
      <w:r w:rsidR="00337B28" w:rsidRPr="00337B28">
        <w:rPr>
          <w:rFonts w:ascii="Times New Roman" w:hAnsi="Times New Roman"/>
          <w:sz w:val="25"/>
          <w:szCs w:val="25"/>
          <w:highlight w:val="white"/>
        </w:rPr>
        <w:t>еспублики</w:t>
      </w:r>
      <w:r w:rsidR="0010288C">
        <w:rPr>
          <w:rFonts w:ascii="Times New Roman" w:hAnsi="Times New Roman"/>
          <w:sz w:val="25"/>
          <w:szCs w:val="25"/>
          <w:highlight w:val="white"/>
        </w:rPr>
        <w:t xml:space="preserve"> Хакасия</w:t>
      </w:r>
      <w:r w:rsidR="00337B28" w:rsidRPr="00337B28">
        <w:rPr>
          <w:rFonts w:ascii="Times New Roman" w:hAnsi="Times New Roman"/>
          <w:sz w:val="25"/>
          <w:szCs w:val="25"/>
          <w:highlight w:val="white"/>
        </w:rPr>
        <w:t xml:space="preserve"> в Общественную па</w:t>
      </w:r>
      <w:r>
        <w:rPr>
          <w:rFonts w:ascii="Times New Roman" w:hAnsi="Times New Roman"/>
          <w:sz w:val="25"/>
          <w:szCs w:val="25"/>
          <w:highlight w:val="white"/>
        </w:rPr>
        <w:t>лату с даты начала общественных обсуждений</w:t>
      </w:r>
      <w:r w:rsidR="00337B28" w:rsidRPr="00337B28">
        <w:rPr>
          <w:rFonts w:ascii="Times New Roman" w:hAnsi="Times New Roman"/>
          <w:sz w:val="25"/>
          <w:szCs w:val="25"/>
          <w:highlight w:val="white"/>
        </w:rPr>
        <w:t xml:space="preserve"> до дня окончания голо</w:t>
      </w:r>
      <w:r w:rsidR="0010288C">
        <w:rPr>
          <w:rFonts w:ascii="Times New Roman" w:hAnsi="Times New Roman"/>
          <w:sz w:val="25"/>
          <w:szCs w:val="25"/>
          <w:highlight w:val="white"/>
        </w:rPr>
        <w:t>сования по вопросу газификации Р</w:t>
      </w:r>
      <w:r>
        <w:rPr>
          <w:rFonts w:ascii="Times New Roman" w:hAnsi="Times New Roman"/>
          <w:sz w:val="25"/>
          <w:szCs w:val="25"/>
          <w:highlight w:val="white"/>
        </w:rPr>
        <w:t>еспублики</w:t>
      </w:r>
      <w:r w:rsidR="0010288C">
        <w:rPr>
          <w:rFonts w:ascii="Times New Roman" w:hAnsi="Times New Roman"/>
          <w:sz w:val="25"/>
          <w:szCs w:val="25"/>
          <w:highlight w:val="white"/>
        </w:rPr>
        <w:t xml:space="preserve"> Хакасия</w:t>
      </w:r>
      <w:r>
        <w:rPr>
          <w:rFonts w:ascii="Times New Roman" w:hAnsi="Times New Roman"/>
          <w:sz w:val="25"/>
          <w:szCs w:val="25"/>
          <w:highlight w:val="white"/>
        </w:rPr>
        <w:t>, которым завершаются общественные обсуждения</w:t>
      </w:r>
      <w:r w:rsidR="00337B28" w:rsidRPr="00337B28">
        <w:rPr>
          <w:rFonts w:ascii="Times New Roman" w:hAnsi="Times New Roman"/>
          <w:sz w:val="25"/>
          <w:szCs w:val="25"/>
          <w:highlight w:val="white"/>
        </w:rPr>
        <w:t>.</w:t>
      </w:r>
    </w:p>
    <w:p w14:paraId="0C000000" w14:textId="18F6C399" w:rsidR="00C14DB1" w:rsidRPr="00337B28" w:rsidRDefault="00337B28" w:rsidP="00337B2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Итогом</w:t>
      </w:r>
      <w:r w:rsidR="00D504B2">
        <w:rPr>
          <w:rFonts w:ascii="Times New Roman" w:hAnsi="Times New Roman"/>
          <w:sz w:val="25"/>
          <w:szCs w:val="25"/>
        </w:rPr>
        <w:t xml:space="preserve"> общественных обсуждений</w:t>
      </w:r>
      <w:r w:rsidRPr="00337B28">
        <w:rPr>
          <w:rFonts w:ascii="Times New Roman" w:hAnsi="Times New Roman"/>
          <w:sz w:val="25"/>
          <w:szCs w:val="25"/>
        </w:rPr>
        <w:t xml:space="preserve"> является результат голосования и сводная таблица предложений, направленных в Общественную </w:t>
      </w:r>
      <w:r w:rsidR="0010288C">
        <w:rPr>
          <w:rFonts w:ascii="Times New Roman" w:hAnsi="Times New Roman"/>
          <w:sz w:val="25"/>
          <w:szCs w:val="25"/>
        </w:rPr>
        <w:t>палату, по вопросу газификации Р</w:t>
      </w:r>
      <w:r w:rsidRPr="00337B28">
        <w:rPr>
          <w:rFonts w:ascii="Times New Roman" w:hAnsi="Times New Roman"/>
          <w:sz w:val="25"/>
          <w:szCs w:val="25"/>
        </w:rPr>
        <w:t>еспублики</w:t>
      </w:r>
      <w:r w:rsidR="0010288C">
        <w:rPr>
          <w:rFonts w:ascii="Times New Roman" w:hAnsi="Times New Roman"/>
          <w:sz w:val="25"/>
          <w:szCs w:val="25"/>
        </w:rPr>
        <w:t xml:space="preserve"> Хакасия</w:t>
      </w:r>
      <w:r w:rsidRPr="00337B28">
        <w:rPr>
          <w:rFonts w:ascii="Times New Roman" w:hAnsi="Times New Roman"/>
          <w:sz w:val="25"/>
          <w:szCs w:val="25"/>
        </w:rPr>
        <w:t xml:space="preserve">, на основании которых Общественной палатой подготавливаются и направляются рекомендации </w:t>
      </w:r>
      <w:r w:rsidR="009969FC" w:rsidRPr="00337B28">
        <w:rPr>
          <w:rFonts w:ascii="Times New Roman" w:hAnsi="Times New Roman"/>
          <w:sz w:val="25"/>
          <w:szCs w:val="25"/>
        </w:rPr>
        <w:t>Главе Республики Хакасия –</w:t>
      </w:r>
      <w:r w:rsidRPr="00337B28">
        <w:rPr>
          <w:rFonts w:ascii="Times New Roman" w:hAnsi="Times New Roman"/>
          <w:sz w:val="25"/>
          <w:szCs w:val="25"/>
        </w:rPr>
        <w:t xml:space="preserve"> </w:t>
      </w:r>
      <w:r w:rsidR="009969FC" w:rsidRPr="00337B28">
        <w:rPr>
          <w:rFonts w:ascii="Times New Roman" w:hAnsi="Times New Roman"/>
          <w:sz w:val="25"/>
          <w:szCs w:val="25"/>
        </w:rPr>
        <w:t xml:space="preserve">Председателю Правительства </w:t>
      </w:r>
      <w:r w:rsidRPr="00337B28">
        <w:rPr>
          <w:rFonts w:ascii="Times New Roman" w:hAnsi="Times New Roman"/>
          <w:sz w:val="25"/>
          <w:szCs w:val="25"/>
        </w:rPr>
        <w:t xml:space="preserve">Республики Хакасия.  </w:t>
      </w:r>
    </w:p>
    <w:p w14:paraId="0D000000" w14:textId="77777777" w:rsidR="00C14DB1" w:rsidRPr="00337B28" w:rsidRDefault="00C14DB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0E000000" w14:textId="77777777" w:rsidR="00C14DB1" w:rsidRPr="00337B28" w:rsidRDefault="00337B2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337B28">
        <w:rPr>
          <w:rFonts w:ascii="Times New Roman" w:hAnsi="Times New Roman"/>
          <w:b/>
          <w:sz w:val="25"/>
          <w:szCs w:val="25"/>
        </w:rPr>
        <w:t>ОРГАНИЗАЦИЯ И ПОРЯДОК ПРОВЕДЕНИЯ</w:t>
      </w:r>
    </w:p>
    <w:p w14:paraId="0F000000" w14:textId="025713AB" w:rsidR="00C14DB1" w:rsidRPr="00337B28" w:rsidRDefault="00337B28" w:rsidP="00337B2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Непосредств</w:t>
      </w:r>
      <w:r w:rsidR="00D504B2">
        <w:rPr>
          <w:rFonts w:ascii="Times New Roman" w:hAnsi="Times New Roman"/>
          <w:sz w:val="25"/>
          <w:szCs w:val="25"/>
        </w:rPr>
        <w:t>енной организацией общественных обсуждений</w:t>
      </w:r>
      <w:r w:rsidRPr="00337B28">
        <w:rPr>
          <w:rFonts w:ascii="Times New Roman" w:hAnsi="Times New Roman"/>
          <w:sz w:val="25"/>
          <w:szCs w:val="25"/>
        </w:rPr>
        <w:t xml:space="preserve"> занимается сформированный Общественной палатой Республики Хакасия региональный оргкомитет.</w:t>
      </w:r>
    </w:p>
    <w:p w14:paraId="10000000" w14:textId="195E16D0" w:rsidR="00C14DB1" w:rsidRPr="00337B28" w:rsidRDefault="00337B28" w:rsidP="00337B2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В задачи регионального оргкомит</w:t>
      </w:r>
      <w:r w:rsidR="00D504B2">
        <w:rPr>
          <w:rFonts w:ascii="Times New Roman" w:hAnsi="Times New Roman"/>
          <w:sz w:val="25"/>
          <w:szCs w:val="25"/>
        </w:rPr>
        <w:t>ета по организации общественных обсуждений</w:t>
      </w:r>
      <w:r w:rsidRPr="00337B28">
        <w:rPr>
          <w:rFonts w:ascii="Times New Roman" w:hAnsi="Times New Roman"/>
          <w:sz w:val="25"/>
          <w:szCs w:val="25"/>
        </w:rPr>
        <w:t xml:space="preserve"> входит: </w:t>
      </w:r>
    </w:p>
    <w:p w14:paraId="11000000" w14:textId="710F871F" w:rsidR="00C14DB1" w:rsidRPr="00337B28" w:rsidRDefault="00337B28" w:rsidP="00337B2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обеспечение привлечения необходимых материально-технических и финансовых ресур</w:t>
      </w:r>
      <w:r w:rsidR="00D504B2">
        <w:rPr>
          <w:rFonts w:ascii="Times New Roman" w:hAnsi="Times New Roman"/>
          <w:sz w:val="25"/>
          <w:szCs w:val="25"/>
        </w:rPr>
        <w:t>сов для проведения общественных обсуждений</w:t>
      </w:r>
      <w:r w:rsidRPr="00337B28">
        <w:rPr>
          <w:rFonts w:ascii="Times New Roman" w:hAnsi="Times New Roman"/>
          <w:sz w:val="25"/>
          <w:szCs w:val="25"/>
        </w:rPr>
        <w:t>;</w:t>
      </w:r>
    </w:p>
    <w:p w14:paraId="12000000" w14:textId="325303B1" w:rsidR="00C14DB1" w:rsidRPr="00337B28" w:rsidRDefault="00337B28" w:rsidP="00337B2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lastRenderedPageBreak/>
        <w:t>регистрация предложений по вопр</w:t>
      </w:r>
      <w:r w:rsidR="00D504B2">
        <w:rPr>
          <w:rFonts w:ascii="Times New Roman" w:hAnsi="Times New Roman"/>
          <w:sz w:val="25"/>
          <w:szCs w:val="25"/>
        </w:rPr>
        <w:t>осу, вынесенному на общественные обсуждения</w:t>
      </w:r>
      <w:r w:rsidRPr="00337B28">
        <w:rPr>
          <w:rFonts w:ascii="Times New Roman" w:hAnsi="Times New Roman"/>
          <w:sz w:val="25"/>
          <w:szCs w:val="25"/>
        </w:rPr>
        <w:t xml:space="preserve">, направленных в Общественную палату Республики Хакасия;  </w:t>
      </w:r>
    </w:p>
    <w:p w14:paraId="13000000" w14:textId="0E21F507" w:rsidR="00C14DB1" w:rsidRPr="00337B28" w:rsidRDefault="00337B28" w:rsidP="00337B2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 xml:space="preserve">определение списка мест для проведения голосования и обеспечение их работы в дни голосования; </w:t>
      </w:r>
    </w:p>
    <w:p w14:paraId="14000000" w14:textId="38C6FD05" w:rsidR="00C14DB1" w:rsidRPr="00337B28" w:rsidRDefault="009969FC" w:rsidP="00337B2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формирование команды</w:t>
      </w:r>
      <w:r w:rsidR="00337B28" w:rsidRPr="00337B28">
        <w:rPr>
          <w:rFonts w:ascii="Times New Roman" w:hAnsi="Times New Roman"/>
          <w:sz w:val="25"/>
          <w:szCs w:val="25"/>
        </w:rPr>
        <w:t xml:space="preserve"> волонтёров для обеспечения голосования в </w:t>
      </w:r>
      <w:r w:rsidR="00D504B2">
        <w:rPr>
          <w:rFonts w:ascii="Times New Roman" w:hAnsi="Times New Roman"/>
          <w:sz w:val="25"/>
          <w:szCs w:val="25"/>
        </w:rPr>
        <w:t>рамках общественных обсуждений</w:t>
      </w:r>
      <w:r w:rsidRPr="00337B28">
        <w:rPr>
          <w:rFonts w:ascii="Times New Roman" w:hAnsi="Times New Roman"/>
          <w:sz w:val="25"/>
          <w:szCs w:val="25"/>
        </w:rPr>
        <w:t>;</w:t>
      </w:r>
      <w:r w:rsidR="00337B28" w:rsidRPr="00337B28">
        <w:rPr>
          <w:rFonts w:ascii="Times New Roman" w:hAnsi="Times New Roman"/>
          <w:sz w:val="25"/>
          <w:szCs w:val="25"/>
        </w:rPr>
        <w:t xml:space="preserve"> </w:t>
      </w:r>
    </w:p>
    <w:p w14:paraId="06E76947" w14:textId="77777777" w:rsidR="006F30DE" w:rsidRDefault="00337B28" w:rsidP="006F30DE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обеспечение мер по информированию жителей Республики Ха</w:t>
      </w:r>
      <w:r w:rsidR="00D504B2">
        <w:rPr>
          <w:rFonts w:ascii="Times New Roman" w:hAnsi="Times New Roman"/>
          <w:sz w:val="25"/>
          <w:szCs w:val="25"/>
        </w:rPr>
        <w:t>касия о проведении общественных обсуждений</w:t>
      </w:r>
      <w:r w:rsidRPr="00337B28">
        <w:rPr>
          <w:rFonts w:ascii="Times New Roman" w:hAnsi="Times New Roman"/>
          <w:sz w:val="25"/>
          <w:szCs w:val="25"/>
        </w:rPr>
        <w:t xml:space="preserve"> и его результатах; </w:t>
      </w:r>
    </w:p>
    <w:p w14:paraId="2F423DA9" w14:textId="3E9FFFD0" w:rsidR="006F30DE" w:rsidRDefault="00ED7B4B" w:rsidP="006F30DE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утверждение</w:t>
      </w:r>
      <w:r w:rsidR="006F30DE" w:rsidRPr="006F30DE">
        <w:rPr>
          <w:rFonts w:ascii="Times New Roman" w:hAnsi="Times New Roman"/>
          <w:sz w:val="25"/>
          <w:szCs w:val="25"/>
        </w:rPr>
        <w:t xml:space="preserve"> </w:t>
      </w:r>
      <w:r w:rsidR="006F30DE">
        <w:rPr>
          <w:rFonts w:ascii="Times New Roman" w:hAnsi="Times New Roman"/>
          <w:sz w:val="25"/>
          <w:szCs w:val="25"/>
        </w:rPr>
        <w:t>о</w:t>
      </w:r>
      <w:r>
        <w:rPr>
          <w:rFonts w:ascii="Times New Roman" w:hAnsi="Times New Roman"/>
          <w:sz w:val="25"/>
          <w:szCs w:val="25"/>
        </w:rPr>
        <w:t>просного</w:t>
      </w:r>
      <w:r w:rsidR="006F30DE" w:rsidRPr="006F30DE">
        <w:rPr>
          <w:rFonts w:ascii="Times New Roman" w:hAnsi="Times New Roman"/>
          <w:sz w:val="25"/>
          <w:szCs w:val="25"/>
        </w:rPr>
        <w:t xml:space="preserve"> лист</w:t>
      </w:r>
      <w:r>
        <w:rPr>
          <w:rFonts w:ascii="Times New Roman" w:hAnsi="Times New Roman"/>
          <w:sz w:val="25"/>
          <w:szCs w:val="25"/>
        </w:rPr>
        <w:t>а</w:t>
      </w:r>
      <w:r w:rsidR="006F30DE">
        <w:rPr>
          <w:rFonts w:ascii="Times New Roman" w:hAnsi="Times New Roman"/>
          <w:sz w:val="25"/>
          <w:szCs w:val="25"/>
        </w:rPr>
        <w:t>, л</w:t>
      </w:r>
      <w:r>
        <w:rPr>
          <w:rFonts w:ascii="Times New Roman" w:hAnsi="Times New Roman"/>
          <w:sz w:val="25"/>
          <w:szCs w:val="25"/>
        </w:rPr>
        <w:t>иста</w:t>
      </w:r>
      <w:r w:rsidR="006F30DE" w:rsidRPr="006F30DE">
        <w:rPr>
          <w:rFonts w:ascii="Times New Roman" w:hAnsi="Times New Roman"/>
          <w:sz w:val="25"/>
          <w:szCs w:val="25"/>
        </w:rPr>
        <w:t xml:space="preserve"> регистрации участников голосования</w:t>
      </w:r>
      <w:r w:rsidR="006F30DE">
        <w:rPr>
          <w:rFonts w:ascii="Times New Roman" w:hAnsi="Times New Roman"/>
          <w:sz w:val="25"/>
          <w:szCs w:val="25"/>
        </w:rPr>
        <w:t xml:space="preserve">, </w:t>
      </w:r>
      <w:r w:rsidR="006F30DE" w:rsidRPr="006F30DE">
        <w:rPr>
          <w:rFonts w:ascii="Times New Roman" w:hAnsi="Times New Roman"/>
          <w:sz w:val="25"/>
          <w:szCs w:val="25"/>
        </w:rPr>
        <w:t>наблюдателя</w:t>
      </w:r>
      <w:r w:rsidR="006F30DE">
        <w:rPr>
          <w:rFonts w:ascii="Times New Roman" w:hAnsi="Times New Roman"/>
          <w:sz w:val="25"/>
          <w:szCs w:val="25"/>
        </w:rPr>
        <w:t xml:space="preserve">, </w:t>
      </w:r>
      <w:r w:rsidR="006F30DE" w:rsidRPr="006F30DE">
        <w:rPr>
          <w:rFonts w:ascii="Times New Roman" w:hAnsi="Times New Roman"/>
          <w:sz w:val="25"/>
          <w:szCs w:val="25"/>
        </w:rPr>
        <w:t>представителей СМИ</w:t>
      </w:r>
      <w:r w:rsidR="006F30DE">
        <w:rPr>
          <w:rFonts w:ascii="Times New Roman" w:hAnsi="Times New Roman"/>
          <w:sz w:val="25"/>
          <w:szCs w:val="25"/>
        </w:rPr>
        <w:t>;</w:t>
      </w:r>
    </w:p>
    <w:p w14:paraId="0BE26EDB" w14:textId="4139B0DF" w:rsidR="00337B28" w:rsidRDefault="00337B28" w:rsidP="009969FC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решение иных вопросов необходи</w:t>
      </w:r>
      <w:r w:rsidR="00D504B2">
        <w:rPr>
          <w:rFonts w:ascii="Times New Roman" w:hAnsi="Times New Roman"/>
          <w:sz w:val="25"/>
          <w:szCs w:val="25"/>
        </w:rPr>
        <w:t>мых для проведения общественных</w:t>
      </w:r>
      <w:r w:rsidRPr="00337B28">
        <w:rPr>
          <w:rFonts w:ascii="Times New Roman" w:hAnsi="Times New Roman"/>
          <w:sz w:val="25"/>
          <w:szCs w:val="25"/>
        </w:rPr>
        <w:t xml:space="preserve"> обсужд</w:t>
      </w:r>
      <w:r w:rsidR="00D504B2">
        <w:rPr>
          <w:rFonts w:ascii="Times New Roman" w:hAnsi="Times New Roman"/>
          <w:sz w:val="25"/>
          <w:szCs w:val="25"/>
        </w:rPr>
        <w:t>ений</w:t>
      </w:r>
      <w:r w:rsidRPr="00337B28">
        <w:rPr>
          <w:rFonts w:ascii="Times New Roman" w:hAnsi="Times New Roman"/>
          <w:sz w:val="25"/>
          <w:szCs w:val="25"/>
        </w:rPr>
        <w:t xml:space="preserve">. </w:t>
      </w:r>
    </w:p>
    <w:p w14:paraId="17000000" w14:textId="336BD7FD" w:rsidR="00C14DB1" w:rsidRPr="00337B28" w:rsidRDefault="00D504B2" w:rsidP="00337B28">
      <w:pPr>
        <w:pStyle w:val="a8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Сроки проведения общественных обсуждений</w:t>
      </w:r>
      <w:r w:rsidR="00337B28" w:rsidRPr="00337B28">
        <w:rPr>
          <w:rFonts w:ascii="Times New Roman" w:hAnsi="Times New Roman"/>
          <w:sz w:val="25"/>
          <w:szCs w:val="25"/>
        </w:rPr>
        <w:t>:</w:t>
      </w:r>
    </w:p>
    <w:p w14:paraId="18000000" w14:textId="7BE97365" w:rsidR="00C14DB1" w:rsidRPr="00337B28" w:rsidRDefault="00337B28" w:rsidP="009969FC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объяв</w:t>
      </w:r>
      <w:r w:rsidR="00D504B2">
        <w:rPr>
          <w:rFonts w:ascii="Times New Roman" w:hAnsi="Times New Roman"/>
          <w:sz w:val="25"/>
          <w:szCs w:val="25"/>
        </w:rPr>
        <w:t>ление о проведении общественных обсуждений</w:t>
      </w:r>
      <w:r w:rsidRPr="00337B28">
        <w:rPr>
          <w:rFonts w:ascii="Times New Roman" w:hAnsi="Times New Roman"/>
          <w:sz w:val="25"/>
          <w:szCs w:val="25"/>
        </w:rPr>
        <w:t xml:space="preserve"> до 10 апреля 2023 года; </w:t>
      </w:r>
    </w:p>
    <w:p w14:paraId="19000000" w14:textId="0EF0E6A3" w:rsidR="00C14DB1" w:rsidRPr="00337B28" w:rsidRDefault="00337B28" w:rsidP="009969FC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сбор предложений</w:t>
      </w:r>
      <w:r w:rsidR="0010288C">
        <w:rPr>
          <w:rFonts w:ascii="Times New Roman" w:hAnsi="Times New Roman"/>
          <w:sz w:val="25"/>
          <w:szCs w:val="25"/>
        </w:rPr>
        <w:t xml:space="preserve"> от жителей Республики Хакасия</w:t>
      </w:r>
      <w:r w:rsidR="00626627">
        <w:rPr>
          <w:rFonts w:ascii="Times New Roman" w:hAnsi="Times New Roman"/>
          <w:sz w:val="25"/>
          <w:szCs w:val="25"/>
        </w:rPr>
        <w:t xml:space="preserve"> с 10 мая до 19</w:t>
      </w:r>
      <w:r w:rsidRPr="00337B28">
        <w:rPr>
          <w:rFonts w:ascii="Times New Roman" w:hAnsi="Times New Roman"/>
          <w:sz w:val="25"/>
          <w:szCs w:val="25"/>
        </w:rPr>
        <w:t xml:space="preserve"> мая 2023 года;</w:t>
      </w:r>
    </w:p>
    <w:p w14:paraId="1A000000" w14:textId="11CD8120" w:rsidR="00C14DB1" w:rsidRPr="00337B28" w:rsidRDefault="0010288C" w:rsidP="009969FC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голосование по опросному листу с 15 мая по 19</w:t>
      </w:r>
      <w:r w:rsidR="00337B28" w:rsidRPr="00337B28">
        <w:rPr>
          <w:rFonts w:ascii="Times New Roman" w:hAnsi="Times New Roman"/>
          <w:sz w:val="25"/>
          <w:szCs w:val="25"/>
        </w:rPr>
        <w:t xml:space="preserve"> мая 2023 года</w:t>
      </w:r>
      <w:r w:rsidR="006F30DE">
        <w:rPr>
          <w:rFonts w:ascii="Times New Roman" w:hAnsi="Times New Roman"/>
          <w:sz w:val="25"/>
          <w:szCs w:val="25"/>
        </w:rPr>
        <w:t xml:space="preserve"> с 08 часов до 16 часов</w:t>
      </w:r>
      <w:r w:rsidR="00337B28" w:rsidRPr="00337B28">
        <w:rPr>
          <w:rFonts w:ascii="Times New Roman" w:hAnsi="Times New Roman"/>
          <w:sz w:val="25"/>
          <w:szCs w:val="25"/>
        </w:rPr>
        <w:t>;</w:t>
      </w:r>
    </w:p>
    <w:p w14:paraId="1B000000" w14:textId="3AE4B6B7" w:rsidR="00C14DB1" w:rsidRPr="00337B28" w:rsidRDefault="00337B28" w:rsidP="00337B2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 xml:space="preserve">подготовка рекомендаций Общественной палаты Республики Хакасия с 22 мая по </w:t>
      </w:r>
      <w:r w:rsidR="0010288C">
        <w:rPr>
          <w:rFonts w:ascii="Times New Roman" w:hAnsi="Times New Roman"/>
          <w:sz w:val="25"/>
          <w:szCs w:val="25"/>
        </w:rPr>
        <w:t>0</w:t>
      </w:r>
      <w:r w:rsidRPr="00337B28">
        <w:rPr>
          <w:rFonts w:ascii="Times New Roman" w:hAnsi="Times New Roman"/>
          <w:sz w:val="25"/>
          <w:szCs w:val="25"/>
        </w:rPr>
        <w:t xml:space="preserve">5 июня 2023 года; </w:t>
      </w:r>
    </w:p>
    <w:p w14:paraId="1C000000" w14:textId="73424EE3" w:rsidR="00C14DB1" w:rsidRPr="00337B28" w:rsidRDefault="00337B28" w:rsidP="00337B2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 xml:space="preserve">направление рекомендаций </w:t>
      </w:r>
      <w:r w:rsidR="009969FC" w:rsidRPr="00337B28">
        <w:rPr>
          <w:rFonts w:ascii="Times New Roman" w:hAnsi="Times New Roman"/>
          <w:sz w:val="25"/>
          <w:szCs w:val="25"/>
        </w:rPr>
        <w:t>Главе Республики Хакасия – Председателю Правительства Республики Хакасия</w:t>
      </w:r>
      <w:r w:rsidRPr="00337B28">
        <w:rPr>
          <w:rFonts w:ascii="Times New Roman" w:hAnsi="Times New Roman"/>
          <w:sz w:val="25"/>
          <w:szCs w:val="25"/>
        </w:rPr>
        <w:t xml:space="preserve"> до </w:t>
      </w:r>
      <w:r w:rsidR="0010288C">
        <w:rPr>
          <w:rFonts w:ascii="Times New Roman" w:hAnsi="Times New Roman"/>
          <w:sz w:val="25"/>
          <w:szCs w:val="25"/>
        </w:rPr>
        <w:t>0</w:t>
      </w:r>
      <w:r w:rsidRPr="00337B28">
        <w:rPr>
          <w:rFonts w:ascii="Times New Roman" w:hAnsi="Times New Roman"/>
          <w:sz w:val="25"/>
          <w:szCs w:val="25"/>
        </w:rPr>
        <w:t>9 июня 2023 года.</w:t>
      </w:r>
    </w:p>
    <w:p w14:paraId="1D000000" w14:textId="2908F177" w:rsidR="00C14DB1" w:rsidRPr="00337B28" w:rsidRDefault="00337B28" w:rsidP="00337B28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Информация об объ</w:t>
      </w:r>
      <w:r w:rsidR="0047674C">
        <w:rPr>
          <w:rFonts w:ascii="Times New Roman" w:hAnsi="Times New Roman"/>
          <w:sz w:val="25"/>
          <w:szCs w:val="25"/>
        </w:rPr>
        <w:t>явлении проведения общественных обсуждений</w:t>
      </w:r>
      <w:r w:rsidRPr="00337B28">
        <w:rPr>
          <w:rFonts w:ascii="Times New Roman" w:hAnsi="Times New Roman"/>
          <w:sz w:val="25"/>
          <w:szCs w:val="25"/>
        </w:rPr>
        <w:t xml:space="preserve"> в обязательном порядке в день объявления размещается на офици</w:t>
      </w:r>
      <w:r w:rsidR="00626627">
        <w:rPr>
          <w:rFonts w:ascii="Times New Roman" w:hAnsi="Times New Roman"/>
          <w:sz w:val="25"/>
          <w:szCs w:val="25"/>
        </w:rPr>
        <w:t>альном сайте Общественной палаты</w:t>
      </w:r>
      <w:r w:rsidRPr="00337B28">
        <w:rPr>
          <w:rFonts w:ascii="Times New Roman" w:hAnsi="Times New Roman"/>
          <w:sz w:val="25"/>
          <w:szCs w:val="25"/>
        </w:rPr>
        <w:t xml:space="preserve"> Республики Хакасия и направляется в СМИ, </w:t>
      </w:r>
      <w:r w:rsidR="009969FC" w:rsidRPr="00337B28">
        <w:rPr>
          <w:rFonts w:ascii="Times New Roman" w:hAnsi="Times New Roman"/>
          <w:sz w:val="25"/>
          <w:szCs w:val="25"/>
        </w:rPr>
        <w:t>Главе Республики Хакасия – Председателю Правительства Республики Хакасия.</w:t>
      </w:r>
      <w:r w:rsidR="0010288C">
        <w:rPr>
          <w:rFonts w:ascii="Times New Roman" w:hAnsi="Times New Roman"/>
          <w:sz w:val="25"/>
          <w:szCs w:val="25"/>
        </w:rPr>
        <w:t xml:space="preserve"> </w:t>
      </w:r>
      <w:r w:rsidRPr="00337B28">
        <w:rPr>
          <w:rFonts w:ascii="Times New Roman" w:hAnsi="Times New Roman"/>
          <w:sz w:val="25"/>
          <w:szCs w:val="25"/>
        </w:rPr>
        <w:t xml:space="preserve">Региональный оргкомитет вправе использовать иные </w:t>
      </w:r>
      <w:r w:rsidR="0010288C">
        <w:rPr>
          <w:rFonts w:ascii="Times New Roman" w:hAnsi="Times New Roman"/>
          <w:sz w:val="25"/>
          <w:szCs w:val="25"/>
        </w:rPr>
        <w:t>способы информирования жителей Р</w:t>
      </w:r>
      <w:r w:rsidR="0047674C">
        <w:rPr>
          <w:rFonts w:ascii="Times New Roman" w:hAnsi="Times New Roman"/>
          <w:sz w:val="25"/>
          <w:szCs w:val="25"/>
        </w:rPr>
        <w:t>еспублики</w:t>
      </w:r>
      <w:r w:rsidR="0010288C">
        <w:rPr>
          <w:rFonts w:ascii="Times New Roman" w:hAnsi="Times New Roman"/>
          <w:sz w:val="25"/>
          <w:szCs w:val="25"/>
        </w:rPr>
        <w:t xml:space="preserve"> Хакасия</w:t>
      </w:r>
      <w:r w:rsidR="0047674C">
        <w:rPr>
          <w:rFonts w:ascii="Times New Roman" w:hAnsi="Times New Roman"/>
          <w:sz w:val="25"/>
          <w:szCs w:val="25"/>
        </w:rPr>
        <w:t xml:space="preserve"> о проводимых общественных обсуждениях</w:t>
      </w:r>
      <w:r w:rsidRPr="00337B28">
        <w:rPr>
          <w:rFonts w:ascii="Times New Roman" w:hAnsi="Times New Roman"/>
          <w:sz w:val="25"/>
          <w:szCs w:val="25"/>
        </w:rPr>
        <w:t xml:space="preserve">. </w:t>
      </w:r>
    </w:p>
    <w:p w14:paraId="1E000000" w14:textId="1F616D3E" w:rsidR="00C14DB1" w:rsidRPr="00337B28" w:rsidRDefault="00337B28" w:rsidP="00337B28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 xml:space="preserve">Сбор предложений по обсуждаемому вопросу осуществляется региональным </w:t>
      </w:r>
      <w:r w:rsidR="0047674C">
        <w:rPr>
          <w:rFonts w:ascii="Times New Roman" w:hAnsi="Times New Roman"/>
          <w:sz w:val="25"/>
          <w:szCs w:val="25"/>
        </w:rPr>
        <w:t xml:space="preserve">организационным </w:t>
      </w:r>
      <w:r w:rsidRPr="00337B28">
        <w:rPr>
          <w:rFonts w:ascii="Times New Roman" w:hAnsi="Times New Roman"/>
          <w:sz w:val="25"/>
          <w:szCs w:val="25"/>
        </w:rPr>
        <w:t xml:space="preserve">комитетом.  </w:t>
      </w:r>
      <w:r w:rsidR="0047674C">
        <w:rPr>
          <w:rFonts w:ascii="Times New Roman" w:hAnsi="Times New Roman"/>
          <w:sz w:val="25"/>
          <w:szCs w:val="25"/>
        </w:rPr>
        <w:t>Предложения участники обсуждений</w:t>
      </w:r>
      <w:r w:rsidRPr="00337B28">
        <w:rPr>
          <w:rFonts w:ascii="Times New Roman" w:hAnsi="Times New Roman"/>
          <w:sz w:val="25"/>
          <w:szCs w:val="25"/>
        </w:rPr>
        <w:t xml:space="preserve"> могут направить в Общественную палату посредством почтового обращения по адресу: </w:t>
      </w:r>
      <w:r w:rsidRPr="00337B28">
        <w:rPr>
          <w:rFonts w:ascii="Times New Roman" w:hAnsi="Times New Roman"/>
          <w:sz w:val="25"/>
          <w:szCs w:val="25"/>
          <w:highlight w:val="white"/>
        </w:rPr>
        <w:t xml:space="preserve">655770, г. Абакан, ул. </w:t>
      </w:r>
      <w:proofErr w:type="spellStart"/>
      <w:r w:rsidRPr="00337B28">
        <w:rPr>
          <w:rFonts w:ascii="Times New Roman" w:hAnsi="Times New Roman"/>
          <w:sz w:val="25"/>
          <w:szCs w:val="25"/>
          <w:highlight w:val="white"/>
        </w:rPr>
        <w:t>Щетинкина</w:t>
      </w:r>
      <w:proofErr w:type="spellEnd"/>
      <w:r w:rsidRPr="00337B28">
        <w:rPr>
          <w:rFonts w:ascii="Times New Roman" w:hAnsi="Times New Roman"/>
          <w:sz w:val="25"/>
          <w:szCs w:val="25"/>
          <w:highlight w:val="white"/>
        </w:rPr>
        <w:t xml:space="preserve">, д. 18, </w:t>
      </w:r>
      <w:proofErr w:type="spellStart"/>
      <w:r w:rsidRPr="00337B28">
        <w:rPr>
          <w:rFonts w:ascii="Times New Roman" w:hAnsi="Times New Roman"/>
          <w:sz w:val="25"/>
          <w:szCs w:val="25"/>
          <w:highlight w:val="white"/>
        </w:rPr>
        <w:t>каб</w:t>
      </w:r>
      <w:proofErr w:type="spellEnd"/>
      <w:r w:rsidRPr="00337B28">
        <w:rPr>
          <w:rFonts w:ascii="Times New Roman" w:hAnsi="Times New Roman"/>
          <w:sz w:val="25"/>
          <w:szCs w:val="25"/>
          <w:highlight w:val="white"/>
        </w:rPr>
        <w:t>.</w:t>
      </w:r>
      <w:r w:rsidR="00626627">
        <w:rPr>
          <w:rFonts w:ascii="Times New Roman" w:hAnsi="Times New Roman"/>
          <w:sz w:val="25"/>
          <w:szCs w:val="25"/>
          <w:highlight w:val="white"/>
        </w:rPr>
        <w:t xml:space="preserve"> 412 или по электронной почте: </w:t>
      </w:r>
      <w:hyperlink r:id="rId5" w:history="1">
        <w:r w:rsidRPr="00337B28">
          <w:rPr>
            <w:rStyle w:val="a3"/>
            <w:rFonts w:ascii="Times New Roman" w:hAnsi="Times New Roman"/>
            <w:color w:val="2474BF"/>
            <w:sz w:val="25"/>
            <w:szCs w:val="25"/>
            <w:highlight w:val="white"/>
          </w:rPr>
          <w:t>info@oprh.ru</w:t>
        </w:r>
      </w:hyperlink>
      <w:r w:rsidRPr="00337B28">
        <w:rPr>
          <w:rStyle w:val="a3"/>
          <w:rFonts w:ascii="Times New Roman" w:hAnsi="Times New Roman"/>
          <w:color w:val="2474BF"/>
          <w:sz w:val="25"/>
          <w:szCs w:val="25"/>
        </w:rPr>
        <w:t xml:space="preserve"> </w:t>
      </w:r>
    </w:p>
    <w:p w14:paraId="1F000000" w14:textId="548D3E09" w:rsidR="00C14DB1" w:rsidRPr="00337B28" w:rsidRDefault="0010288C" w:rsidP="00337B28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период с 15 мая по 19</w:t>
      </w:r>
      <w:r w:rsidR="00337B28" w:rsidRPr="00337B28">
        <w:rPr>
          <w:rFonts w:ascii="Times New Roman" w:hAnsi="Times New Roman"/>
          <w:sz w:val="25"/>
          <w:szCs w:val="25"/>
        </w:rPr>
        <w:t xml:space="preserve"> мая 2023 года проводится голосование по вын</w:t>
      </w:r>
      <w:r w:rsidR="0047674C">
        <w:rPr>
          <w:rFonts w:ascii="Times New Roman" w:hAnsi="Times New Roman"/>
          <w:sz w:val="25"/>
          <w:szCs w:val="25"/>
        </w:rPr>
        <w:t>есенному вопросу на общественные обсуждения</w:t>
      </w:r>
      <w:r w:rsidR="00337B28" w:rsidRPr="00337B28">
        <w:rPr>
          <w:rFonts w:ascii="Times New Roman" w:hAnsi="Times New Roman"/>
          <w:sz w:val="25"/>
          <w:szCs w:val="25"/>
        </w:rPr>
        <w:t xml:space="preserve"> в местах, определённых региональным оргкомитетом. Список мест и время голо</w:t>
      </w:r>
      <w:r w:rsidR="009969FC" w:rsidRPr="00337B28">
        <w:rPr>
          <w:rFonts w:ascii="Times New Roman" w:hAnsi="Times New Roman"/>
          <w:sz w:val="25"/>
          <w:szCs w:val="25"/>
        </w:rPr>
        <w:t>сования</w:t>
      </w:r>
      <w:r w:rsidR="00337B28" w:rsidRPr="00337B28">
        <w:rPr>
          <w:rFonts w:ascii="Times New Roman" w:hAnsi="Times New Roman"/>
          <w:sz w:val="25"/>
          <w:szCs w:val="25"/>
        </w:rPr>
        <w:t xml:space="preserve"> по каждому месту в об</w:t>
      </w:r>
      <w:r w:rsidR="00626627">
        <w:rPr>
          <w:rFonts w:ascii="Times New Roman" w:hAnsi="Times New Roman"/>
          <w:sz w:val="25"/>
          <w:szCs w:val="25"/>
        </w:rPr>
        <w:t>язательном порядке не позднее 05</w:t>
      </w:r>
      <w:r w:rsidR="00337B28" w:rsidRPr="00337B28">
        <w:rPr>
          <w:rFonts w:ascii="Times New Roman" w:hAnsi="Times New Roman"/>
          <w:sz w:val="25"/>
          <w:szCs w:val="25"/>
        </w:rPr>
        <w:t xml:space="preserve"> мая 2023 года размещается на официальном сайте Общественной палате Республики Хакасия и направляется в СМИ, Главе Республики Хакасия – Председателю Правительства Республики Хакасия. Региональный оргкомитет вправе использовать иные </w:t>
      </w:r>
      <w:r>
        <w:rPr>
          <w:rFonts w:ascii="Times New Roman" w:hAnsi="Times New Roman"/>
          <w:sz w:val="25"/>
          <w:szCs w:val="25"/>
        </w:rPr>
        <w:t>способы информирования жителей Р</w:t>
      </w:r>
      <w:r w:rsidR="00337B28" w:rsidRPr="00337B28">
        <w:rPr>
          <w:rFonts w:ascii="Times New Roman" w:hAnsi="Times New Roman"/>
          <w:sz w:val="25"/>
          <w:szCs w:val="25"/>
        </w:rPr>
        <w:t>еспублики</w:t>
      </w:r>
      <w:r>
        <w:rPr>
          <w:rFonts w:ascii="Times New Roman" w:hAnsi="Times New Roman"/>
          <w:sz w:val="25"/>
          <w:szCs w:val="25"/>
        </w:rPr>
        <w:t xml:space="preserve"> Хакасия</w:t>
      </w:r>
      <w:r w:rsidR="00337B28" w:rsidRPr="00337B28">
        <w:rPr>
          <w:rFonts w:ascii="Times New Roman" w:hAnsi="Times New Roman"/>
          <w:sz w:val="25"/>
          <w:szCs w:val="25"/>
        </w:rPr>
        <w:t xml:space="preserve"> о местах и времени голосования в</w:t>
      </w:r>
      <w:r w:rsidR="009969FC" w:rsidRPr="00337B28">
        <w:rPr>
          <w:rFonts w:ascii="Times New Roman" w:hAnsi="Times New Roman"/>
          <w:sz w:val="25"/>
          <w:szCs w:val="25"/>
        </w:rPr>
        <w:t xml:space="preserve"> </w:t>
      </w:r>
      <w:r w:rsidR="003206B1">
        <w:rPr>
          <w:rFonts w:ascii="Times New Roman" w:hAnsi="Times New Roman"/>
          <w:sz w:val="25"/>
          <w:szCs w:val="25"/>
        </w:rPr>
        <w:t>ходе проводимых</w:t>
      </w:r>
      <w:r w:rsidR="0047674C">
        <w:rPr>
          <w:rFonts w:ascii="Times New Roman" w:hAnsi="Times New Roman"/>
          <w:sz w:val="25"/>
          <w:szCs w:val="25"/>
        </w:rPr>
        <w:t xml:space="preserve"> общественных обсуждений</w:t>
      </w:r>
      <w:r w:rsidR="00337B28" w:rsidRPr="00337B28">
        <w:rPr>
          <w:rFonts w:ascii="Times New Roman" w:hAnsi="Times New Roman"/>
          <w:sz w:val="25"/>
          <w:szCs w:val="25"/>
        </w:rPr>
        <w:t xml:space="preserve">. </w:t>
      </w:r>
    </w:p>
    <w:p w14:paraId="21000000" w14:textId="44EC7CF1" w:rsidR="00C14DB1" w:rsidRPr="00337B28" w:rsidRDefault="00337B28" w:rsidP="00531304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Голосование</w:t>
      </w:r>
      <w:r w:rsidR="00531304">
        <w:rPr>
          <w:rFonts w:ascii="Times New Roman" w:hAnsi="Times New Roman"/>
          <w:sz w:val="25"/>
          <w:szCs w:val="25"/>
        </w:rPr>
        <w:t xml:space="preserve"> проводится по опросному листу. </w:t>
      </w:r>
      <w:r w:rsidRPr="00337B28">
        <w:rPr>
          <w:rFonts w:ascii="Times New Roman" w:hAnsi="Times New Roman"/>
          <w:sz w:val="25"/>
          <w:szCs w:val="25"/>
        </w:rPr>
        <w:t>Опросный лист установленной формы выдаётся волонтёром жителю Республики Хакасия, достигшему на день голосования 18 лет при предъявлении паспорта, после заполнения волонтёром листа регистрации</w:t>
      </w:r>
      <w:r w:rsidR="003C6ACB">
        <w:rPr>
          <w:rFonts w:ascii="Times New Roman" w:hAnsi="Times New Roman"/>
          <w:sz w:val="25"/>
          <w:szCs w:val="25"/>
        </w:rPr>
        <w:t xml:space="preserve"> </w:t>
      </w:r>
      <w:r w:rsidRPr="00337B28">
        <w:rPr>
          <w:rFonts w:ascii="Times New Roman" w:hAnsi="Times New Roman"/>
          <w:sz w:val="25"/>
          <w:szCs w:val="25"/>
        </w:rPr>
        <w:t>участников</w:t>
      </w:r>
      <w:r w:rsidR="00531304">
        <w:rPr>
          <w:rFonts w:ascii="Times New Roman" w:hAnsi="Times New Roman"/>
          <w:sz w:val="25"/>
          <w:szCs w:val="25"/>
        </w:rPr>
        <w:t xml:space="preserve"> </w:t>
      </w:r>
      <w:r w:rsidR="00531304" w:rsidRPr="00337B28">
        <w:rPr>
          <w:rFonts w:ascii="Times New Roman" w:hAnsi="Times New Roman"/>
          <w:sz w:val="25"/>
          <w:szCs w:val="25"/>
        </w:rPr>
        <w:t>голосования</w:t>
      </w:r>
      <w:r w:rsidR="00531304">
        <w:rPr>
          <w:rFonts w:ascii="Times New Roman" w:hAnsi="Times New Roman"/>
          <w:sz w:val="25"/>
          <w:szCs w:val="25"/>
        </w:rPr>
        <w:t xml:space="preserve"> (ФИО, место прописки)</w:t>
      </w:r>
      <w:r w:rsidRPr="00337B28">
        <w:rPr>
          <w:rFonts w:ascii="Times New Roman" w:hAnsi="Times New Roman"/>
          <w:sz w:val="25"/>
          <w:szCs w:val="25"/>
        </w:rPr>
        <w:t xml:space="preserve"> и постановки участником голосования даты и подписи в листе регистрации. Каждому участнику голосования выдаётся только один опросный лист. После заполнения опр</w:t>
      </w:r>
      <w:r w:rsidR="00626627">
        <w:rPr>
          <w:rFonts w:ascii="Times New Roman" w:hAnsi="Times New Roman"/>
          <w:sz w:val="25"/>
          <w:szCs w:val="25"/>
        </w:rPr>
        <w:t>осного листа участник опускает</w:t>
      </w:r>
      <w:r w:rsidRPr="00337B28">
        <w:rPr>
          <w:rFonts w:ascii="Times New Roman" w:hAnsi="Times New Roman"/>
          <w:sz w:val="25"/>
          <w:szCs w:val="25"/>
        </w:rPr>
        <w:t xml:space="preserve"> его в специально подготовленный ящик для голосования.</w:t>
      </w:r>
    </w:p>
    <w:p w14:paraId="22000000" w14:textId="79560FD2" w:rsidR="00C14DB1" w:rsidRPr="00337B28" w:rsidRDefault="00337B2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lastRenderedPageBreak/>
        <w:t xml:space="preserve">По завершению каждого дня голосования, волонтёры </w:t>
      </w:r>
      <w:r w:rsidR="00626627">
        <w:rPr>
          <w:rFonts w:ascii="Times New Roman" w:hAnsi="Times New Roman"/>
          <w:sz w:val="25"/>
          <w:szCs w:val="25"/>
        </w:rPr>
        <w:t xml:space="preserve">сдают на хранение ящики для голосования с опросными листами </w:t>
      </w:r>
      <w:r w:rsidRPr="00337B28">
        <w:rPr>
          <w:rFonts w:ascii="Times New Roman" w:hAnsi="Times New Roman"/>
          <w:sz w:val="25"/>
          <w:szCs w:val="25"/>
        </w:rPr>
        <w:t xml:space="preserve">вместе с листом </w:t>
      </w:r>
      <w:r w:rsidR="00626627">
        <w:rPr>
          <w:rFonts w:ascii="Times New Roman" w:hAnsi="Times New Roman"/>
          <w:sz w:val="25"/>
          <w:szCs w:val="25"/>
        </w:rPr>
        <w:t>регистрации, где ставят дату</w:t>
      </w:r>
      <w:r w:rsidRPr="00337B28">
        <w:rPr>
          <w:rFonts w:ascii="Times New Roman" w:hAnsi="Times New Roman"/>
          <w:sz w:val="25"/>
          <w:szCs w:val="25"/>
        </w:rPr>
        <w:t xml:space="preserve">, свою фамилию с инициалами и подпись. </w:t>
      </w:r>
    </w:p>
    <w:p w14:paraId="23000000" w14:textId="35597849" w:rsidR="00C14DB1" w:rsidRPr="00337B28" w:rsidRDefault="00337B2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 xml:space="preserve">При голосовании </w:t>
      </w:r>
      <w:r w:rsidR="00531304">
        <w:rPr>
          <w:rFonts w:ascii="Times New Roman" w:hAnsi="Times New Roman"/>
          <w:sz w:val="25"/>
          <w:szCs w:val="25"/>
        </w:rPr>
        <w:t xml:space="preserve">с 15 по 19 мая 2023 года </w:t>
      </w:r>
      <w:r w:rsidRPr="00337B28">
        <w:rPr>
          <w:rFonts w:ascii="Times New Roman" w:hAnsi="Times New Roman"/>
          <w:sz w:val="25"/>
          <w:szCs w:val="25"/>
        </w:rPr>
        <w:t>и пломбировании специальных пакетов</w:t>
      </w:r>
      <w:r w:rsidR="00531304">
        <w:rPr>
          <w:rFonts w:ascii="Times New Roman" w:hAnsi="Times New Roman"/>
          <w:sz w:val="25"/>
          <w:szCs w:val="25"/>
        </w:rPr>
        <w:t xml:space="preserve"> 19 мая</w:t>
      </w:r>
      <w:r w:rsidR="00BF4C78">
        <w:rPr>
          <w:rFonts w:ascii="Times New Roman" w:hAnsi="Times New Roman"/>
          <w:sz w:val="25"/>
          <w:szCs w:val="25"/>
        </w:rPr>
        <w:t xml:space="preserve"> 2023 года</w:t>
      </w:r>
      <w:r w:rsidRPr="00337B28">
        <w:rPr>
          <w:rFonts w:ascii="Times New Roman" w:hAnsi="Times New Roman"/>
          <w:sz w:val="25"/>
          <w:szCs w:val="25"/>
        </w:rPr>
        <w:t xml:space="preserve"> могут присутствовать граждане, заявившие своё желание наблюдать за ходом голосования, предварительно зарегистрировавшиеся для наблюдения у волонтёра, а также представители СМИ</w:t>
      </w:r>
      <w:r w:rsidR="00BF4C78">
        <w:rPr>
          <w:rFonts w:ascii="Times New Roman" w:hAnsi="Times New Roman"/>
          <w:sz w:val="25"/>
          <w:szCs w:val="25"/>
        </w:rPr>
        <w:t>.</w:t>
      </w:r>
    </w:p>
    <w:p w14:paraId="36A5D2A2" w14:textId="0E1ED5F4" w:rsidR="006F30DE" w:rsidRDefault="00337B2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 xml:space="preserve">Волонтёры </w:t>
      </w:r>
      <w:r w:rsidR="00BF4C78">
        <w:rPr>
          <w:rFonts w:ascii="Times New Roman" w:hAnsi="Times New Roman"/>
          <w:sz w:val="25"/>
          <w:szCs w:val="25"/>
        </w:rPr>
        <w:t>после окончания голосования 19</w:t>
      </w:r>
      <w:r w:rsidRPr="00337B28">
        <w:rPr>
          <w:rFonts w:ascii="Times New Roman" w:hAnsi="Times New Roman"/>
          <w:sz w:val="25"/>
          <w:szCs w:val="25"/>
        </w:rPr>
        <w:t xml:space="preserve"> мая 2023 года </w:t>
      </w:r>
      <w:r w:rsidR="00626627">
        <w:rPr>
          <w:rFonts w:ascii="Times New Roman" w:hAnsi="Times New Roman"/>
          <w:sz w:val="25"/>
          <w:szCs w:val="25"/>
        </w:rPr>
        <w:t xml:space="preserve">без </w:t>
      </w:r>
      <w:r w:rsidR="005A166F">
        <w:rPr>
          <w:rFonts w:ascii="Times New Roman" w:hAnsi="Times New Roman"/>
          <w:sz w:val="25"/>
          <w:szCs w:val="25"/>
        </w:rPr>
        <w:t xml:space="preserve">определения итогов голосования упаковывают опросные и регистрационные листы в специальные пакеты и </w:t>
      </w:r>
      <w:r w:rsidRPr="00337B28">
        <w:rPr>
          <w:rFonts w:ascii="Times New Roman" w:hAnsi="Times New Roman"/>
          <w:sz w:val="25"/>
          <w:szCs w:val="25"/>
        </w:rPr>
        <w:t xml:space="preserve">передают </w:t>
      </w:r>
      <w:r w:rsidR="005A166F">
        <w:rPr>
          <w:rFonts w:ascii="Times New Roman" w:hAnsi="Times New Roman"/>
          <w:sz w:val="25"/>
          <w:szCs w:val="25"/>
        </w:rPr>
        <w:t>их</w:t>
      </w:r>
      <w:r w:rsidR="006F30DE">
        <w:rPr>
          <w:rFonts w:ascii="Times New Roman" w:hAnsi="Times New Roman"/>
          <w:sz w:val="25"/>
          <w:szCs w:val="25"/>
        </w:rPr>
        <w:t xml:space="preserve"> </w:t>
      </w:r>
      <w:r w:rsidRPr="00337B28">
        <w:rPr>
          <w:rFonts w:ascii="Times New Roman" w:hAnsi="Times New Roman"/>
          <w:sz w:val="25"/>
          <w:szCs w:val="25"/>
        </w:rPr>
        <w:t>в региональный оргкомитет.</w:t>
      </w:r>
    </w:p>
    <w:p w14:paraId="24000000" w14:textId="56F6FEE6" w:rsidR="00C14DB1" w:rsidRPr="00337B28" w:rsidRDefault="006F30DE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Региональный оргкомитет 20 мая 2023 года ведёт подсчёт голосов в соответствии с полученными опросными листами.</w:t>
      </w:r>
      <w:r w:rsidR="00337B28" w:rsidRPr="00337B28">
        <w:rPr>
          <w:rFonts w:ascii="Times New Roman" w:hAnsi="Times New Roman"/>
          <w:sz w:val="25"/>
          <w:szCs w:val="25"/>
        </w:rPr>
        <w:t xml:space="preserve"> </w:t>
      </w:r>
    </w:p>
    <w:p w14:paraId="25000000" w14:textId="2AE76F51" w:rsidR="00C14DB1" w:rsidRPr="00337B28" w:rsidRDefault="00337B28" w:rsidP="00337B28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37B28">
        <w:rPr>
          <w:rFonts w:ascii="Times New Roman" w:hAnsi="Times New Roman"/>
          <w:sz w:val="25"/>
          <w:szCs w:val="25"/>
        </w:rPr>
        <w:t>Общественна</w:t>
      </w:r>
      <w:r w:rsidR="00A63BB7">
        <w:rPr>
          <w:rFonts w:ascii="Times New Roman" w:hAnsi="Times New Roman"/>
          <w:sz w:val="25"/>
          <w:szCs w:val="25"/>
        </w:rPr>
        <w:t>я палата Республики Хакасии до 05 июня</w:t>
      </w:r>
      <w:r w:rsidRPr="00337B28">
        <w:rPr>
          <w:rFonts w:ascii="Times New Roman" w:hAnsi="Times New Roman"/>
          <w:sz w:val="25"/>
          <w:szCs w:val="25"/>
        </w:rPr>
        <w:t xml:space="preserve"> по итогам проведённого голосования и сбора предложений по вопросу газификации подготавливает рекомендации и направляет их Главе Республики Хакасия – Председателю Правительства Республики Хакасия до </w:t>
      </w:r>
      <w:r w:rsidR="00A63BB7">
        <w:rPr>
          <w:rFonts w:ascii="Times New Roman" w:hAnsi="Times New Roman"/>
          <w:sz w:val="25"/>
          <w:szCs w:val="25"/>
        </w:rPr>
        <w:t>0</w:t>
      </w:r>
      <w:r w:rsidRPr="00337B28">
        <w:rPr>
          <w:rFonts w:ascii="Times New Roman" w:hAnsi="Times New Roman"/>
          <w:sz w:val="25"/>
          <w:szCs w:val="25"/>
        </w:rPr>
        <w:t xml:space="preserve">9 июня 2023 года, а также размещает их на своём официальном сайте и направляет их в СМИ. </w:t>
      </w:r>
    </w:p>
    <w:bookmarkEnd w:id="0"/>
    <w:p w14:paraId="27000000" w14:textId="77777777" w:rsidR="00C14DB1" w:rsidRDefault="00C14DB1" w:rsidP="00337B2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</w:p>
    <w:sectPr w:rsidR="00C14D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9B4"/>
    <w:multiLevelType w:val="multilevel"/>
    <w:tmpl w:val="FA0C409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0B492191"/>
    <w:multiLevelType w:val="multilevel"/>
    <w:tmpl w:val="D382DFE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C9A"/>
    <w:multiLevelType w:val="multilevel"/>
    <w:tmpl w:val="B25267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176A"/>
    <w:multiLevelType w:val="hybridMultilevel"/>
    <w:tmpl w:val="C084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C76DC"/>
    <w:multiLevelType w:val="multilevel"/>
    <w:tmpl w:val="45D8C01A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B1"/>
    <w:rsid w:val="0010288C"/>
    <w:rsid w:val="003206B1"/>
    <w:rsid w:val="00337B28"/>
    <w:rsid w:val="003C6ACB"/>
    <w:rsid w:val="0047674C"/>
    <w:rsid w:val="00531304"/>
    <w:rsid w:val="005A166F"/>
    <w:rsid w:val="00626627"/>
    <w:rsid w:val="006F30DE"/>
    <w:rsid w:val="009969FC"/>
    <w:rsid w:val="00A63BB7"/>
    <w:rsid w:val="00A82797"/>
    <w:rsid w:val="00BF4C78"/>
    <w:rsid w:val="00C14DB1"/>
    <w:rsid w:val="00D504B2"/>
    <w:rsid w:val="00ED7B4B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947CD-2545-45BB-86A0-999359A3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A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pr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OPRX</cp:lastModifiedBy>
  <cp:revision>8</cp:revision>
  <cp:lastPrinted>2023-04-05T03:39:00Z</cp:lastPrinted>
  <dcterms:created xsi:type="dcterms:W3CDTF">2023-04-03T08:06:00Z</dcterms:created>
  <dcterms:modified xsi:type="dcterms:W3CDTF">2023-04-05T07:44:00Z</dcterms:modified>
</cp:coreProperties>
</file>